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18" w:rsidRDefault="00931B18" w:rsidP="00931B18">
      <w:pPr>
        <w:pStyle w:val="rtejustify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Приложение № 1</w:t>
      </w:r>
    </w:p>
    <w:p w:rsidR="00931B18" w:rsidRDefault="00931B18" w:rsidP="00931B18">
      <w:pPr>
        <w:pStyle w:val="rtejustify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Преференции</w:t>
      </w:r>
    </w:p>
    <w:p w:rsidR="005C416D" w:rsidRPr="00F74B2F" w:rsidRDefault="0051359E" w:rsidP="005C416D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="006F5B1A">
        <w:rPr>
          <w:rStyle w:val="a4"/>
          <w:sz w:val="28"/>
          <w:szCs w:val="28"/>
        </w:rPr>
        <w:t>убъект</w:t>
      </w:r>
      <w:r w:rsidR="00931B18">
        <w:rPr>
          <w:rStyle w:val="a4"/>
          <w:sz w:val="28"/>
          <w:szCs w:val="28"/>
        </w:rPr>
        <w:t xml:space="preserve">ам </w:t>
      </w:r>
      <w:r w:rsidR="006F5B1A">
        <w:rPr>
          <w:rStyle w:val="a4"/>
          <w:sz w:val="28"/>
          <w:szCs w:val="28"/>
        </w:rPr>
        <w:t>предпринимательс</w:t>
      </w:r>
      <w:r w:rsidR="00931B18">
        <w:rPr>
          <w:rStyle w:val="a4"/>
          <w:sz w:val="28"/>
          <w:szCs w:val="28"/>
        </w:rPr>
        <w:t xml:space="preserve">кой и инвестиционной деятельности </w:t>
      </w:r>
    </w:p>
    <w:p w:rsidR="00BC61A4" w:rsidRPr="00B25C34" w:rsidRDefault="00BC61A4" w:rsidP="00BC61A4">
      <w:pPr>
        <w:pStyle w:val="a5"/>
        <w:numPr>
          <w:ilvl w:val="0"/>
          <w:numId w:val="15"/>
        </w:numPr>
        <w:shd w:val="clear" w:color="auto" w:fill="FFFFFF"/>
        <w:spacing w:before="100" w:beforeAutospacing="1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B25C34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На федеральном уровне:</w:t>
      </w:r>
    </w:p>
    <w:p w:rsidR="00BC61A4" w:rsidRPr="00406070" w:rsidRDefault="00BC61A4" w:rsidP="00406070">
      <w:pPr>
        <w:pStyle w:val="rtejustify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color w:val="000000"/>
          <w:spacing w:val="-1"/>
          <w:sz w:val="28"/>
          <w:szCs w:val="28"/>
        </w:rPr>
      </w:pPr>
      <w:r w:rsidRPr="00406070">
        <w:rPr>
          <w:rFonts w:eastAsia="Calibri"/>
          <w:bCs/>
          <w:color w:val="000000"/>
          <w:spacing w:val="-1"/>
          <w:sz w:val="28"/>
          <w:szCs w:val="28"/>
        </w:rPr>
        <w:t xml:space="preserve">Существуют особые экономические зоны на территории Российской Федерации, на </w:t>
      </w:r>
      <w:r w:rsidRPr="00406070">
        <w:rPr>
          <w:rFonts w:eastAsia="Calibri"/>
          <w:bCs/>
          <w:sz w:val="28"/>
          <w:szCs w:val="28"/>
        </w:rPr>
        <w:t>которой действует особый режим осуществления предпринимательской деятельности, в том числе инвестиционной. Резидент особой экономической зоны получает льготы по налоговым и таможенным платежам в зависимости от типа свободной экономической зоны:</w:t>
      </w:r>
    </w:p>
    <w:p w:rsidR="00BC61A4" w:rsidRPr="00406070" w:rsidRDefault="00BC61A4" w:rsidP="00406070">
      <w:pPr>
        <w:pStyle w:val="a5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6070">
        <w:rPr>
          <w:rFonts w:ascii="Times New Roman" w:eastAsia="Calibri" w:hAnsi="Times New Roman" w:cs="Times New Roman"/>
          <w:sz w:val="28"/>
          <w:szCs w:val="28"/>
        </w:rPr>
        <w:t>1) промышленно-производственные особые экономические зоны;</w:t>
      </w:r>
    </w:p>
    <w:p w:rsidR="00BC61A4" w:rsidRPr="00406070" w:rsidRDefault="00BC61A4" w:rsidP="00406070">
      <w:pPr>
        <w:pStyle w:val="a5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6070">
        <w:rPr>
          <w:rFonts w:ascii="Times New Roman" w:eastAsia="Calibri" w:hAnsi="Times New Roman" w:cs="Times New Roman"/>
          <w:sz w:val="28"/>
          <w:szCs w:val="28"/>
        </w:rPr>
        <w:t>2) технико-внедренческие особые экономические зоны;</w:t>
      </w:r>
    </w:p>
    <w:p w:rsidR="00BC61A4" w:rsidRPr="00406070" w:rsidRDefault="00BC61A4" w:rsidP="00406070">
      <w:pPr>
        <w:pStyle w:val="a5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6070">
        <w:rPr>
          <w:rFonts w:ascii="Times New Roman" w:eastAsia="Calibri" w:hAnsi="Times New Roman" w:cs="Times New Roman"/>
          <w:sz w:val="28"/>
          <w:szCs w:val="28"/>
        </w:rPr>
        <w:t>3) туристско-рекреационные особые экономические зоны;</w:t>
      </w:r>
    </w:p>
    <w:p w:rsidR="00BC61A4" w:rsidRPr="00406070" w:rsidRDefault="00BC61A4" w:rsidP="00406070">
      <w:pPr>
        <w:pStyle w:val="a5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6070">
        <w:rPr>
          <w:rFonts w:ascii="Times New Roman" w:eastAsia="Calibri" w:hAnsi="Times New Roman" w:cs="Times New Roman"/>
          <w:sz w:val="28"/>
          <w:szCs w:val="28"/>
        </w:rPr>
        <w:t>4) портовые особые экономические зоны.</w:t>
      </w:r>
    </w:p>
    <w:p w:rsidR="005D1891" w:rsidRPr="00406070" w:rsidRDefault="00BC61A4" w:rsidP="0040607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070">
        <w:rPr>
          <w:rFonts w:ascii="Times New Roman" w:eastAsia="Calibri" w:hAnsi="Times New Roman" w:cs="Times New Roman"/>
          <w:i/>
          <w:sz w:val="28"/>
          <w:szCs w:val="28"/>
        </w:rPr>
        <w:t>(Федеральный закон от 22.07.2005 № 116-ФЗ «Об особых экономических зонах в Российской Федерации»).</w:t>
      </w:r>
      <w:r w:rsidRPr="004060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891" w:rsidRPr="00406070" w:rsidRDefault="005D1891" w:rsidP="0040607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и преференции резидентам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портовой особой экономической зоне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«Советская Гавань»:</w:t>
      </w:r>
    </w:p>
    <w:p w:rsidR="005D1891" w:rsidRPr="00406070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специальный налоговый режим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(ставка по налогу на прибыль 13,5% на 10 лет; освобождение от налогов: на имущество– </w:t>
      </w:r>
      <w:proofErr w:type="gramStart"/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лет; транспортного и земельного налога – на 5 лет, НДС и акцизов (на экспортируемые товары) – на весь период деятельности ПОЭЗ);</w:t>
      </w:r>
    </w:p>
    <w:p w:rsidR="005D1891" w:rsidRPr="00406070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 таможенный режим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предполагающий:</w:t>
      </w:r>
    </w:p>
    <w:p w:rsidR="005D1891" w:rsidRPr="00406070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ввоз оборудования, комплектующих и сырья без уплаты импортных пошлин и НДС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время как при размещении производства за пределами зоны инвестор по российскому законодательству должен уплатить таможенные пошлины (10%) и НДС (18%);</w:t>
      </w:r>
    </w:p>
    <w:p w:rsidR="005D1891" w:rsidRPr="00406070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достижении добавочной стоимости 50% товар, изготовленный в ПОЭЗ с использованием иностранных товаров, может быть ввезен на территорию Таможенного союза (Россия, Казахстан, Белоруссия)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уплаты таможенных пошлин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891" w:rsidRPr="00406070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административный режим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принципу "одного окна";</w:t>
      </w:r>
    </w:p>
    <w:p w:rsidR="005D1891" w:rsidRPr="00406070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прозрачное законодательство и управление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891" w:rsidRPr="00406070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гарантии государства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установленных законодательством преференций на </w:t>
      </w:r>
      <w:r w:rsidRPr="00406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 лет</w:t>
      </w: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891" w:rsidRDefault="005D1891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меры и преференции позволяют резидентам снизить свои затраты на ведение бизнеса в границах ПОЭЗ до 30%.</w:t>
      </w:r>
    </w:p>
    <w:p w:rsidR="00406070" w:rsidRPr="00406070" w:rsidRDefault="00406070" w:rsidP="0040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91" w:rsidRPr="005D1891" w:rsidRDefault="00B25C34" w:rsidP="00B25C34">
      <w:pPr>
        <w:pStyle w:val="rtejustify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5D1891">
        <w:rPr>
          <w:rFonts w:eastAsia="Calibri"/>
          <w:b/>
          <w:bCs/>
          <w:color w:val="000000"/>
          <w:spacing w:val="-1"/>
          <w:sz w:val="28"/>
          <w:szCs w:val="28"/>
        </w:rPr>
        <w:t xml:space="preserve">Преференции резидентам территорий опережающего развития. </w:t>
      </w:r>
    </w:p>
    <w:p w:rsidR="00B25C34" w:rsidRPr="005D1891" w:rsidRDefault="00B25C34" w:rsidP="005D1891">
      <w:pPr>
        <w:pStyle w:val="rtejustify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D1891">
        <w:rPr>
          <w:b/>
          <w:i/>
          <w:sz w:val="28"/>
          <w:szCs w:val="28"/>
        </w:rPr>
        <w:t>Налоговые льготы, установленные налоговым кодексом РФ:</w:t>
      </w:r>
      <w:r w:rsidRPr="005D1891">
        <w:rPr>
          <w:sz w:val="28"/>
          <w:szCs w:val="28"/>
        </w:rPr>
        <w:t xml:space="preserve"> </w:t>
      </w:r>
      <w:hyperlink r:id="rId8" w:history="1">
        <w:r w:rsidRPr="005D1891">
          <w:rPr>
            <w:i/>
            <w:sz w:val="28"/>
            <w:szCs w:val="28"/>
          </w:rPr>
          <w:br/>
        </w:r>
      </w:hyperlink>
      <w:r w:rsidRPr="005D1891">
        <w:rPr>
          <w:sz w:val="28"/>
          <w:szCs w:val="28"/>
        </w:rPr>
        <w:t xml:space="preserve">Освобождение от уплаты НДС в течение 10 лет со дня получения статуса резидента ТОР. </w:t>
      </w:r>
    </w:p>
    <w:p w:rsidR="00B25C34" w:rsidRDefault="00B25C34" w:rsidP="00B25C3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нулевой ставки НДС в отношении товаров (работ, услуг), ввозимых на ТОР для использования резидентами ТОР; </w:t>
      </w:r>
    </w:p>
    <w:p w:rsidR="00B25C34" w:rsidRDefault="00B25C34" w:rsidP="00B25C3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6">
        <w:rPr>
          <w:rFonts w:ascii="Times New Roman" w:hAnsi="Times New Roman" w:cs="Times New Roman"/>
          <w:sz w:val="28"/>
          <w:szCs w:val="28"/>
        </w:rPr>
        <w:t xml:space="preserve">Пониженная ставка по налогу на прибыль организаций: </w:t>
      </w:r>
    </w:p>
    <w:p w:rsidR="00B25C34" w:rsidRDefault="00B25C34" w:rsidP="00B25C3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6">
        <w:rPr>
          <w:rFonts w:ascii="Times New Roman" w:hAnsi="Times New Roman" w:cs="Times New Roman"/>
          <w:sz w:val="28"/>
          <w:szCs w:val="28"/>
        </w:rPr>
        <w:t xml:space="preserve">• нулевая ставка налога, уплачиваемая в федеральный бюджет (вместо стандартных 2%) на период 10 лет; </w:t>
      </w:r>
    </w:p>
    <w:p w:rsidR="00B25C34" w:rsidRDefault="00B25C34" w:rsidP="00B25C3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6">
        <w:rPr>
          <w:rFonts w:ascii="Times New Roman" w:hAnsi="Times New Roman" w:cs="Times New Roman"/>
          <w:sz w:val="28"/>
          <w:szCs w:val="28"/>
        </w:rPr>
        <w:t>• пониженная ставка налога, уплачиваемого в бюджеты субъектов РФ (вместо стандартных 18%), а именно: ставка не выше 5% в течение первых 10-ти лет и затем не более 10% (без ограничения срока)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 субъект. </w:t>
      </w:r>
    </w:p>
    <w:p w:rsidR="00B25C34" w:rsidRPr="00DD23BD" w:rsidRDefault="00B25C34" w:rsidP="00B25C3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6">
        <w:rPr>
          <w:rFonts w:ascii="Times New Roman" w:hAnsi="Times New Roman" w:cs="Times New Roman"/>
          <w:sz w:val="28"/>
          <w:szCs w:val="28"/>
        </w:rPr>
        <w:t>Освобождение от уплаты налога на имущество организаций в течение 10 лет, созданного или приобретенного для целей ведения бизнеса в 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3AF6">
        <w:t xml:space="preserve"> </w:t>
      </w:r>
    </w:p>
    <w:p w:rsidR="00B25C34" w:rsidRPr="00DD23BD" w:rsidRDefault="00B25C34" w:rsidP="00B25C3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D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D23BD">
        <w:rPr>
          <w:rFonts w:ascii="Times New Roman" w:hAnsi="Times New Roman" w:cs="Times New Roman"/>
          <w:sz w:val="28"/>
          <w:szCs w:val="28"/>
        </w:rPr>
        <w:t xml:space="preserve"> от налогообложения</w:t>
      </w:r>
      <w:r w:rsidRPr="00DD23BD">
        <w:rPr>
          <w:rFonts w:ascii="Calibri" w:hAnsi="Calibri" w:cs="Calibri"/>
        </w:rPr>
        <w:t xml:space="preserve"> </w:t>
      </w:r>
      <w:r w:rsidRPr="00DD23BD">
        <w:rPr>
          <w:rFonts w:ascii="Times New Roman" w:hAnsi="Times New Roman" w:cs="Times New Roman"/>
          <w:sz w:val="28"/>
          <w:szCs w:val="28"/>
        </w:rPr>
        <w:t>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34" w:rsidRDefault="00B25C34" w:rsidP="00B25C3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6">
        <w:rPr>
          <w:rFonts w:ascii="Times New Roman" w:hAnsi="Times New Roman" w:cs="Times New Roman"/>
          <w:sz w:val="28"/>
          <w:szCs w:val="28"/>
        </w:rPr>
        <w:t xml:space="preserve">Применение пониженных тарифов страховых взносов для работодателей - резидентов ТОР (7,6% </w:t>
      </w:r>
      <w:proofErr w:type="gramStart"/>
      <w:r w:rsidRPr="00133AF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33AF6">
        <w:rPr>
          <w:rFonts w:ascii="Times New Roman" w:hAnsi="Times New Roman" w:cs="Times New Roman"/>
          <w:sz w:val="28"/>
          <w:szCs w:val="28"/>
        </w:rPr>
        <w:t xml:space="preserve"> стандартных 30%).</w:t>
      </w:r>
    </w:p>
    <w:p w:rsidR="00B25C34" w:rsidRDefault="00B25C34" w:rsidP="00B25C34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C3">
        <w:rPr>
          <w:rFonts w:ascii="Times New Roman" w:hAnsi="Times New Roman" w:cs="Times New Roman"/>
          <w:sz w:val="28"/>
          <w:szCs w:val="28"/>
        </w:rPr>
        <w:t>Использование ускоренной амортизации по принадлежащим им объектам амортизируемого имущества (с коэффициентом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34" w:rsidRDefault="00B25C34" w:rsidP="00B2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31B18" w:rsidRPr="00492A23" w:rsidRDefault="00931B18" w:rsidP="00B2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25C34" w:rsidRPr="00492A23" w:rsidRDefault="00B25C34" w:rsidP="00B2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Льготы, установленные </w:t>
      </w:r>
      <w:r w:rsidRPr="00492A23">
        <w:rPr>
          <w:rFonts w:ascii="Times New Roman" w:hAnsi="Times New Roman" w:cs="Times New Roman"/>
          <w:b/>
          <w:i/>
          <w:sz w:val="28"/>
          <w:szCs w:val="28"/>
        </w:rPr>
        <w:t>473-ФЗ «О территориях опережающего социально-экономического развития в Российской Федерации»</w:t>
      </w:r>
    </w:p>
    <w:p w:rsidR="00B25C34" w:rsidRPr="00492A23" w:rsidRDefault="00B25C34" w:rsidP="00B25C3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25C34" w:rsidRPr="00492A23" w:rsidRDefault="00B25C34" w:rsidP="00B25C34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92A23">
        <w:rPr>
          <w:rFonts w:ascii="Times New Roman" w:hAnsi="Times New Roman" w:cs="Times New Roman"/>
          <w:sz w:val="28"/>
          <w:szCs w:val="28"/>
        </w:rPr>
        <w:t>Льготны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A23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92A23">
        <w:rPr>
          <w:rFonts w:ascii="Times New Roman" w:hAnsi="Times New Roman" w:cs="Times New Roman"/>
          <w:sz w:val="28"/>
          <w:szCs w:val="28"/>
        </w:rPr>
        <w:t xml:space="preserve"> арендной платы за пользование объектами недвижимого имущества, принадлежащими управляющей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34" w:rsidRPr="00492A23" w:rsidRDefault="00B25C34" w:rsidP="00B25C34">
      <w:pPr>
        <w:pStyle w:val="a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23">
        <w:rPr>
          <w:rFonts w:ascii="Times New Roman" w:hAnsi="Times New Roman" w:cs="Times New Roman"/>
          <w:sz w:val="28"/>
          <w:szCs w:val="28"/>
        </w:rPr>
        <w:t>Приоритетное подключение к объектам инфраструктуры территории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34" w:rsidRPr="00492A23" w:rsidRDefault="00B25C34" w:rsidP="00B25C34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A23">
        <w:rPr>
          <w:rFonts w:ascii="Times New Roman" w:hAnsi="Times New Roman" w:cs="Times New Roman"/>
          <w:sz w:val="28"/>
          <w:szCs w:val="28"/>
        </w:rPr>
        <w:t>Предоставление государственных услуг на территории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34" w:rsidRDefault="00B25C34" w:rsidP="00B25C34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31B18" w:rsidRPr="00492A23" w:rsidRDefault="00931B18" w:rsidP="00B25C34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25C34" w:rsidRDefault="00B25C34" w:rsidP="00B25C3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A48C3">
        <w:rPr>
          <w:rFonts w:ascii="Times New Roman" w:hAnsi="Times New Roman" w:cs="Times New Roman"/>
          <w:b/>
          <w:i/>
          <w:sz w:val="28"/>
          <w:szCs w:val="28"/>
        </w:rPr>
        <w:t>Упрощенные условия привлечения иностранной рабочей силы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установлены </w:t>
      </w:r>
      <w:r w:rsidRPr="00D23995">
        <w:rPr>
          <w:rFonts w:ascii="Times New Roman" w:hAnsi="Times New Roman" w:cs="Times New Roman"/>
          <w:b/>
          <w:i/>
          <w:sz w:val="28"/>
          <w:szCs w:val="28"/>
        </w:rPr>
        <w:t>Трудовым Кодексом РФ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239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5C34" w:rsidRPr="00D23995" w:rsidRDefault="00B25C34" w:rsidP="00B25C3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25C34" w:rsidRDefault="00B25C34" w:rsidP="00B25C34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C3">
        <w:rPr>
          <w:rFonts w:ascii="Times New Roman" w:hAnsi="Times New Roman" w:cs="Times New Roman"/>
          <w:sz w:val="28"/>
          <w:szCs w:val="28"/>
        </w:rPr>
        <w:t>Получение работодателем разрешений на привлечение и использование иностранных работников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34" w:rsidRDefault="00B25C34" w:rsidP="00B25C34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23">
        <w:rPr>
          <w:rFonts w:ascii="Times New Roman" w:hAnsi="Times New Roman" w:cs="Times New Roman"/>
          <w:sz w:val="28"/>
          <w:szCs w:val="28"/>
        </w:rPr>
        <w:t>Приглашения на въе</w:t>
      </w:r>
      <w:proofErr w:type="gramStart"/>
      <w:r w:rsidRPr="00492A2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23">
        <w:rPr>
          <w:rFonts w:ascii="Times New Roman" w:hAnsi="Times New Roman" w:cs="Times New Roman"/>
          <w:sz w:val="28"/>
          <w:szCs w:val="28"/>
        </w:rPr>
        <w:t>в РФ</w:t>
      </w:r>
      <w:proofErr w:type="gramEnd"/>
      <w:r w:rsidRPr="00492A23">
        <w:rPr>
          <w:rFonts w:ascii="Times New Roman" w:hAnsi="Times New Roman" w:cs="Times New Roman"/>
          <w:sz w:val="28"/>
          <w:szCs w:val="28"/>
        </w:rPr>
        <w:t xml:space="preserve"> в целях осуществления трудовой деятельности, а также разрешения на работу иностранным гражданам и членам семей на территории ТОР выдаются без учета квот на их выдачу. </w:t>
      </w:r>
    </w:p>
    <w:p w:rsidR="00B25C34" w:rsidRPr="00492A23" w:rsidRDefault="00B25C34" w:rsidP="00B25C34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23">
        <w:rPr>
          <w:rFonts w:ascii="Times New Roman" w:hAnsi="Times New Roman" w:cs="Times New Roman"/>
          <w:sz w:val="28"/>
          <w:szCs w:val="28"/>
        </w:rPr>
        <w:t xml:space="preserve">Оформление приглашений на въезд и разрешений на работу осуществляется через управляющую компанию. </w:t>
      </w:r>
    </w:p>
    <w:p w:rsidR="00BC61A4" w:rsidRPr="00B25C34" w:rsidRDefault="00BC61A4" w:rsidP="00B25C34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1B18" w:rsidRDefault="00931B18" w:rsidP="00D64874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31B18" w:rsidRDefault="00931B18" w:rsidP="00D64874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25C34" w:rsidRPr="00D64874" w:rsidRDefault="00D64874" w:rsidP="00D64874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64874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Налоговые преференции</w:t>
      </w:r>
    </w:p>
    <w:p w:rsidR="00D64874" w:rsidRPr="00406070" w:rsidRDefault="009634CA" w:rsidP="00D64874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487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64874" w:rsidRPr="00D64874">
        <w:rPr>
          <w:rFonts w:ascii="Times New Roman" w:hAnsi="Times New Roman" w:cs="Times New Roman"/>
          <w:b/>
          <w:i/>
          <w:sz w:val="28"/>
          <w:szCs w:val="28"/>
        </w:rPr>
        <w:t>алог на добавленную стоимость</w:t>
      </w:r>
      <w:r w:rsidR="00067E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4874" w:rsidRPr="00067E0D">
        <w:rPr>
          <w:rFonts w:ascii="Times New Roman" w:hAnsi="Times New Roman" w:cs="Times New Roman"/>
          <w:sz w:val="28"/>
          <w:szCs w:val="28"/>
        </w:rPr>
        <w:t>(НК РФ</w:t>
      </w:r>
      <w:r w:rsidR="00D64874" w:rsidRPr="00D64874">
        <w:rPr>
          <w:rFonts w:ascii="Times New Roman" w:hAnsi="Times New Roman" w:cs="Times New Roman"/>
          <w:sz w:val="28"/>
          <w:szCs w:val="28"/>
        </w:rPr>
        <w:t xml:space="preserve"> </w:t>
      </w:r>
      <w:r w:rsidR="00D64874" w:rsidRPr="009634C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64874" w:rsidRPr="00406070">
        <w:rPr>
          <w:rFonts w:ascii="Times New Roman" w:hAnsi="Times New Roman" w:cs="Times New Roman"/>
          <w:sz w:val="28"/>
          <w:szCs w:val="28"/>
        </w:rPr>
        <w:t>145)</w:t>
      </w:r>
      <w:r w:rsidR="00406070">
        <w:rPr>
          <w:rFonts w:ascii="Times New Roman" w:hAnsi="Times New Roman" w:cs="Times New Roman"/>
          <w:sz w:val="28"/>
          <w:szCs w:val="28"/>
        </w:rPr>
        <w:t>.</w:t>
      </w:r>
    </w:p>
    <w:p w:rsidR="00D64874" w:rsidRPr="009634CA" w:rsidRDefault="00D64874" w:rsidP="00D64874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34CA" w:rsidRPr="009634CA" w:rsidRDefault="009634CA" w:rsidP="0096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4C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406070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9634CA">
        <w:rPr>
          <w:rFonts w:ascii="Times New Roman" w:hAnsi="Times New Roman" w:cs="Times New Roman"/>
          <w:sz w:val="28"/>
          <w:szCs w:val="28"/>
        </w:rPr>
        <w:t xml:space="preserve"> имеют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этих организаций или индивидуальных предпринимателей без учета налога не превысила в совокупности два миллиона рублей. </w:t>
      </w:r>
    </w:p>
    <w:p w:rsidR="009634CA" w:rsidRPr="009634CA" w:rsidRDefault="009634CA" w:rsidP="00D64874">
      <w:pPr>
        <w:pStyle w:val="a3"/>
        <w:spacing w:before="0" w:beforeAutospacing="0" w:after="0" w:afterAutospacing="0"/>
        <w:ind w:left="709"/>
        <w:jc w:val="both"/>
        <w:rPr>
          <w:rStyle w:val="a4"/>
          <w:b w:val="0"/>
          <w:bCs w:val="0"/>
          <w:sz w:val="28"/>
          <w:szCs w:val="28"/>
        </w:rPr>
      </w:pPr>
    </w:p>
    <w:p w:rsidR="0061120B" w:rsidRPr="00D64874" w:rsidRDefault="000C54F7" w:rsidP="00067E0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64874">
        <w:rPr>
          <w:rStyle w:val="a4"/>
          <w:rFonts w:ascii="Times New Roman" w:hAnsi="Times New Roman" w:cs="Times New Roman"/>
          <w:sz w:val="28"/>
          <w:szCs w:val="28"/>
        </w:rPr>
        <w:t>Налоговые льготы</w:t>
      </w:r>
      <w:r w:rsidRPr="00D648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070">
        <w:rPr>
          <w:rStyle w:val="a4"/>
          <w:rFonts w:ascii="Times New Roman" w:hAnsi="Times New Roman" w:cs="Times New Roman"/>
          <w:sz w:val="28"/>
          <w:szCs w:val="28"/>
        </w:rPr>
        <w:t>д</w:t>
      </w:r>
      <w:r w:rsidR="00E14989" w:rsidRPr="00406070">
        <w:rPr>
          <w:rStyle w:val="a4"/>
          <w:rFonts w:ascii="Times New Roman" w:hAnsi="Times New Roman" w:cs="Times New Roman"/>
          <w:sz w:val="28"/>
          <w:szCs w:val="28"/>
        </w:rPr>
        <w:t>ля участников</w:t>
      </w:r>
      <w:r w:rsidR="00E14989" w:rsidRPr="00D648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20B" w:rsidRPr="00D64874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E14989" w:rsidRPr="00D64874">
        <w:rPr>
          <w:rStyle w:val="a4"/>
          <w:rFonts w:ascii="Times New Roman" w:hAnsi="Times New Roman" w:cs="Times New Roman"/>
          <w:sz w:val="28"/>
          <w:szCs w:val="28"/>
        </w:rPr>
        <w:t>региональных инвестиционных проектов</w:t>
      </w:r>
      <w:r w:rsidR="0061120B" w:rsidRPr="00D64874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E14989" w:rsidRPr="00D648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989" w:rsidRPr="00D64874">
        <w:rPr>
          <w:rFonts w:ascii="Times New Roman" w:hAnsi="Times New Roman" w:cs="Times New Roman"/>
          <w:sz w:val="28"/>
          <w:szCs w:val="28"/>
        </w:rPr>
        <w:t xml:space="preserve">(новых проектов по производству товаров </w:t>
      </w:r>
      <w:r w:rsidRPr="00D64874">
        <w:rPr>
          <w:rFonts w:ascii="Times New Roman" w:hAnsi="Times New Roman" w:cs="Times New Roman"/>
          <w:sz w:val="28"/>
          <w:szCs w:val="28"/>
        </w:rPr>
        <w:t>по Федеральному закону от 30.09.201</w:t>
      </w:r>
      <w:r w:rsidR="00B91666" w:rsidRPr="00D64874">
        <w:rPr>
          <w:rFonts w:ascii="Times New Roman" w:hAnsi="Times New Roman" w:cs="Times New Roman"/>
          <w:sz w:val="28"/>
          <w:szCs w:val="28"/>
        </w:rPr>
        <w:t>3</w:t>
      </w:r>
      <w:r w:rsidRPr="00D64874">
        <w:rPr>
          <w:rFonts w:ascii="Times New Roman" w:hAnsi="Times New Roman" w:cs="Times New Roman"/>
          <w:sz w:val="28"/>
          <w:szCs w:val="28"/>
        </w:rPr>
        <w:t xml:space="preserve"> № 267-ФЗ</w:t>
      </w:r>
      <w:r w:rsidR="0061120B" w:rsidRPr="00D64874">
        <w:rPr>
          <w:rFonts w:ascii="Times New Roman" w:hAnsi="Times New Roman" w:cs="Times New Roman"/>
          <w:sz w:val="28"/>
          <w:szCs w:val="28"/>
        </w:rPr>
        <w:t xml:space="preserve"> «</w:t>
      </w:r>
      <w:r w:rsidR="0061120B" w:rsidRPr="00D6487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Федерации» </w:t>
      </w:r>
      <w:proofErr w:type="gramEnd"/>
    </w:p>
    <w:p w:rsidR="00E14989" w:rsidRDefault="00E14989" w:rsidP="00067E0D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</w:t>
      </w:r>
      <w:r w:rsidRPr="000B0295">
        <w:rPr>
          <w:rStyle w:val="a4"/>
          <w:b w:val="0"/>
          <w:sz w:val="28"/>
          <w:szCs w:val="28"/>
        </w:rPr>
        <w:t xml:space="preserve">о </w:t>
      </w:r>
      <w:r w:rsidRPr="00DC622C">
        <w:rPr>
          <w:rStyle w:val="a4"/>
          <w:sz w:val="28"/>
          <w:szCs w:val="28"/>
        </w:rPr>
        <w:t>налогу на прибыль </w:t>
      </w:r>
      <w:r w:rsidRPr="00DC622C">
        <w:rPr>
          <w:sz w:val="28"/>
          <w:szCs w:val="28"/>
        </w:rPr>
        <w:t>ставка устанавливается</w:t>
      </w:r>
      <w:r>
        <w:rPr>
          <w:sz w:val="28"/>
          <w:szCs w:val="28"/>
        </w:rPr>
        <w:t>:</w:t>
      </w:r>
      <w:r w:rsidRPr="00DC622C">
        <w:rPr>
          <w:sz w:val="28"/>
          <w:szCs w:val="28"/>
        </w:rPr>
        <w:t xml:space="preserve"> </w:t>
      </w:r>
    </w:p>
    <w:p w:rsidR="00E14989" w:rsidRDefault="00E14989" w:rsidP="00067E0D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22C">
        <w:rPr>
          <w:sz w:val="28"/>
          <w:szCs w:val="28"/>
        </w:rPr>
        <w:t xml:space="preserve">в размере </w:t>
      </w:r>
      <w:r w:rsidRPr="00DC622C">
        <w:rPr>
          <w:rStyle w:val="a4"/>
          <w:sz w:val="28"/>
          <w:szCs w:val="28"/>
        </w:rPr>
        <w:t xml:space="preserve">0 % в течение пяти </w:t>
      </w:r>
      <w:r>
        <w:rPr>
          <w:rStyle w:val="a4"/>
          <w:sz w:val="28"/>
          <w:szCs w:val="28"/>
        </w:rPr>
        <w:t>лет</w:t>
      </w:r>
      <w:r w:rsidRPr="00DC622C">
        <w:rPr>
          <w:rStyle w:val="a4"/>
          <w:sz w:val="28"/>
          <w:szCs w:val="28"/>
        </w:rPr>
        <w:t xml:space="preserve"> </w:t>
      </w:r>
      <w:r w:rsidRPr="00DC622C">
        <w:rPr>
          <w:sz w:val="28"/>
          <w:szCs w:val="28"/>
        </w:rPr>
        <w:t>(в федеральный бюджет – 0%, в региональный бюджет – 0%), начиная с налогового периода, в котором были признаны первые доходы от реализации товаров, произведенных в результате реализации регионального ин</w:t>
      </w:r>
      <w:r>
        <w:rPr>
          <w:sz w:val="28"/>
          <w:szCs w:val="28"/>
        </w:rPr>
        <w:t>вестиционного проекта,</w:t>
      </w:r>
    </w:p>
    <w:p w:rsidR="00E14989" w:rsidRPr="00F74B2F" w:rsidRDefault="00E14989" w:rsidP="00067E0D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22C">
        <w:rPr>
          <w:sz w:val="28"/>
          <w:szCs w:val="28"/>
        </w:rPr>
        <w:t xml:space="preserve">в размере </w:t>
      </w:r>
      <w:r w:rsidRPr="00DC622C">
        <w:rPr>
          <w:rStyle w:val="a4"/>
          <w:sz w:val="28"/>
          <w:szCs w:val="28"/>
        </w:rPr>
        <w:t xml:space="preserve">10 % в течение следующих пяти </w:t>
      </w:r>
      <w:r>
        <w:rPr>
          <w:rStyle w:val="a4"/>
          <w:sz w:val="28"/>
          <w:szCs w:val="28"/>
        </w:rPr>
        <w:t>лет</w:t>
      </w:r>
      <w:r w:rsidRPr="00DC622C">
        <w:rPr>
          <w:rStyle w:val="a4"/>
          <w:sz w:val="28"/>
          <w:szCs w:val="28"/>
        </w:rPr>
        <w:t> </w:t>
      </w:r>
      <w:r w:rsidRPr="00DC622C">
        <w:rPr>
          <w:sz w:val="28"/>
          <w:szCs w:val="28"/>
        </w:rPr>
        <w:t>(в федеральный бюджет – 0%, в региональный бюджет – 10%).</w:t>
      </w:r>
      <w:r>
        <w:rPr>
          <w:sz w:val="28"/>
          <w:szCs w:val="28"/>
        </w:rPr>
        <w:t xml:space="preserve"> </w:t>
      </w:r>
    </w:p>
    <w:p w:rsidR="00E14989" w:rsidRDefault="00E14989" w:rsidP="00067E0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0295">
        <w:rPr>
          <w:rFonts w:ascii="Times New Roman" w:hAnsi="Times New Roman" w:cs="Times New Roman"/>
          <w:sz w:val="28"/>
          <w:szCs w:val="28"/>
        </w:rPr>
        <w:t xml:space="preserve">о </w:t>
      </w:r>
      <w:r w:rsidRPr="000B0295">
        <w:rPr>
          <w:rFonts w:ascii="Times New Roman" w:hAnsi="Times New Roman" w:cs="Times New Roman"/>
          <w:b/>
          <w:sz w:val="28"/>
          <w:szCs w:val="28"/>
        </w:rPr>
        <w:t xml:space="preserve">налогу на добычу полезных ископаемых </w:t>
      </w:r>
      <w:r w:rsidRPr="000B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понижающие коэффициенты к ставкам налога в течение следующих сроков: </w:t>
      </w:r>
    </w:p>
    <w:p w:rsidR="00E14989" w:rsidRPr="00D35252" w:rsidRDefault="00E14989" w:rsidP="00067E0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hAnsi="Times New Roman" w:cs="Times New Roman"/>
          <w:sz w:val="28"/>
          <w:szCs w:val="28"/>
        </w:rPr>
        <w:t>0 до начала применения нулевой ставки по налогу на прибыль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до получения доходов от реализации 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02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989" w:rsidRDefault="00E14989" w:rsidP="00067E0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eastAsia="Times New Roman" w:hAnsi="Times New Roman" w:cs="Times New Roman"/>
          <w:sz w:val="28"/>
          <w:szCs w:val="28"/>
          <w:lang w:eastAsia="ru-RU"/>
        </w:rPr>
        <w:t>0 в течение первых 2 лет с момента применения льготной ставки налога на прибыль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после получения доходов от реализации 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989" w:rsidRDefault="00E14989" w:rsidP="00067E0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0,2 до 4 лет; </w:t>
      </w:r>
    </w:p>
    <w:p w:rsidR="00E14989" w:rsidRDefault="00E14989" w:rsidP="00067E0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0,4 до 6 лет; </w:t>
      </w:r>
    </w:p>
    <w:p w:rsidR="00E14989" w:rsidRDefault="00E14989" w:rsidP="00067E0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0,6 до 8 лет; </w:t>
      </w:r>
    </w:p>
    <w:p w:rsidR="00E14989" w:rsidRPr="000B0295" w:rsidRDefault="00E14989" w:rsidP="00067E0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0,8 до 10 лет. </w:t>
      </w:r>
    </w:p>
    <w:p w:rsidR="00E14989" w:rsidRDefault="00E14989" w:rsidP="00067E0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льгот – </w:t>
      </w:r>
      <w:r>
        <w:rPr>
          <w:rStyle w:val="a4"/>
          <w:b w:val="0"/>
          <w:sz w:val="28"/>
          <w:szCs w:val="28"/>
        </w:rPr>
        <w:t>с 2014 по 2029 год.</w:t>
      </w:r>
    </w:p>
    <w:p w:rsidR="00E14989" w:rsidRPr="009C7CBC" w:rsidRDefault="00E14989" w:rsidP="00067E0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C7CBC">
        <w:rPr>
          <w:i/>
          <w:sz w:val="26"/>
          <w:szCs w:val="26"/>
        </w:rPr>
        <w:t>Указанные ставки устанавливаются для региональных инвестиционных проектов, одновременно удовлетворяющим ряду требований, в том числе:</w:t>
      </w:r>
    </w:p>
    <w:p w:rsidR="00E14989" w:rsidRPr="009C7CBC" w:rsidRDefault="00E14989" w:rsidP="00067E0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6"/>
          <w:szCs w:val="26"/>
        </w:rPr>
      </w:pPr>
      <w:r w:rsidRPr="009C7CBC">
        <w:rPr>
          <w:rStyle w:val="a4"/>
          <w:i/>
          <w:sz w:val="26"/>
          <w:szCs w:val="26"/>
        </w:rPr>
        <w:t>объем капитальных вложений</w:t>
      </w:r>
      <w:r w:rsidRPr="009C7CBC">
        <w:rPr>
          <w:i/>
          <w:sz w:val="26"/>
          <w:szCs w:val="26"/>
        </w:rPr>
        <w:t xml:space="preserve"> в соответствии с инвестиционной декларацией </w:t>
      </w:r>
      <w:r w:rsidRPr="007B08F4">
        <w:rPr>
          <w:rStyle w:val="a4"/>
          <w:b w:val="0"/>
          <w:i/>
          <w:sz w:val="26"/>
          <w:szCs w:val="26"/>
        </w:rPr>
        <w:t>не может быть менее</w:t>
      </w:r>
      <w:r w:rsidRPr="009C7CBC">
        <w:rPr>
          <w:i/>
          <w:sz w:val="26"/>
          <w:szCs w:val="26"/>
        </w:rPr>
        <w:t>:</w:t>
      </w:r>
    </w:p>
    <w:p w:rsidR="00E14989" w:rsidRPr="009C7CBC" w:rsidRDefault="00E14989" w:rsidP="00067E0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C7CBC">
        <w:rPr>
          <w:i/>
          <w:sz w:val="26"/>
          <w:szCs w:val="26"/>
        </w:rPr>
        <w:t xml:space="preserve">– </w:t>
      </w:r>
      <w:r w:rsidRPr="007B08F4">
        <w:rPr>
          <w:b/>
          <w:i/>
          <w:sz w:val="26"/>
          <w:szCs w:val="26"/>
        </w:rPr>
        <w:t>50 млн. рублей</w:t>
      </w:r>
      <w:r w:rsidRPr="009C7CBC">
        <w:rPr>
          <w:i/>
          <w:sz w:val="26"/>
          <w:szCs w:val="26"/>
        </w:rPr>
        <w:t xml:space="preserve"> при условии осуществления капитальных вложений в срок, не превышающий </w:t>
      </w:r>
      <w:r w:rsidRPr="007B08F4">
        <w:rPr>
          <w:b/>
          <w:i/>
          <w:sz w:val="26"/>
          <w:szCs w:val="26"/>
        </w:rPr>
        <w:t>трех лет</w:t>
      </w:r>
      <w:r w:rsidRPr="009C7CBC">
        <w:rPr>
          <w:i/>
          <w:sz w:val="26"/>
          <w:szCs w:val="26"/>
        </w:rPr>
        <w:t xml:space="preserve"> со дня включения организации в реестр участников региональных инвестиционных проектов;</w:t>
      </w:r>
    </w:p>
    <w:p w:rsidR="00E14989" w:rsidRPr="009C7CBC" w:rsidRDefault="00E14989" w:rsidP="00067E0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C7CBC">
        <w:rPr>
          <w:i/>
          <w:sz w:val="26"/>
          <w:szCs w:val="26"/>
        </w:rPr>
        <w:lastRenderedPageBreak/>
        <w:t xml:space="preserve">– </w:t>
      </w:r>
      <w:r w:rsidRPr="007B08F4">
        <w:rPr>
          <w:b/>
          <w:i/>
          <w:sz w:val="26"/>
          <w:szCs w:val="26"/>
        </w:rPr>
        <w:t>500 млн. рублей</w:t>
      </w:r>
      <w:r w:rsidRPr="009C7CBC">
        <w:rPr>
          <w:i/>
          <w:sz w:val="26"/>
          <w:szCs w:val="26"/>
        </w:rPr>
        <w:t xml:space="preserve"> при условии осуществления капитальных вложений в срок, не превышающий </w:t>
      </w:r>
      <w:r w:rsidRPr="007B08F4">
        <w:rPr>
          <w:b/>
          <w:i/>
          <w:sz w:val="26"/>
          <w:szCs w:val="26"/>
        </w:rPr>
        <w:t>пяти лет</w:t>
      </w:r>
      <w:r w:rsidRPr="009C7CBC">
        <w:rPr>
          <w:i/>
          <w:sz w:val="26"/>
          <w:szCs w:val="26"/>
        </w:rPr>
        <w:t xml:space="preserve"> со дня включения организации в реестр участников региональных инвестиционных проектов;</w:t>
      </w:r>
    </w:p>
    <w:p w:rsidR="00E14989" w:rsidRPr="009C7CBC" w:rsidRDefault="00E14989" w:rsidP="00067E0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6"/>
          <w:szCs w:val="26"/>
        </w:rPr>
      </w:pPr>
      <w:r w:rsidRPr="009C7CBC">
        <w:rPr>
          <w:i/>
          <w:sz w:val="26"/>
          <w:szCs w:val="26"/>
        </w:rPr>
        <w:t xml:space="preserve">каждый региональный инвестиционный проект </w:t>
      </w:r>
      <w:r w:rsidRPr="009C7CBC">
        <w:rPr>
          <w:rStyle w:val="a4"/>
          <w:i/>
          <w:sz w:val="26"/>
          <w:szCs w:val="26"/>
        </w:rPr>
        <w:t>реализуется единственным участником</w:t>
      </w:r>
      <w:r w:rsidRPr="009C7CBC">
        <w:rPr>
          <w:i/>
          <w:sz w:val="26"/>
          <w:szCs w:val="26"/>
        </w:rPr>
        <w:t xml:space="preserve">; </w:t>
      </w:r>
    </w:p>
    <w:p w:rsidR="00E14989" w:rsidRPr="009C7CBC" w:rsidRDefault="00E14989" w:rsidP="00067E0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6"/>
          <w:szCs w:val="26"/>
        </w:rPr>
      </w:pPr>
      <w:r w:rsidRPr="009C7CBC">
        <w:rPr>
          <w:i/>
          <w:sz w:val="26"/>
          <w:szCs w:val="26"/>
        </w:rPr>
        <w:t xml:space="preserve">региональный инвестиционный проект </w:t>
      </w:r>
      <w:r w:rsidRPr="009C7CBC">
        <w:rPr>
          <w:rStyle w:val="a4"/>
          <w:i/>
          <w:sz w:val="26"/>
          <w:szCs w:val="26"/>
        </w:rPr>
        <w:t>не может быть направлен на следующие цели:</w:t>
      </w:r>
    </w:p>
    <w:p w:rsidR="00E14989" w:rsidRPr="009C7CBC" w:rsidRDefault="00E14989" w:rsidP="00067E0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C7CBC">
        <w:rPr>
          <w:i/>
          <w:sz w:val="26"/>
          <w:szCs w:val="26"/>
        </w:rPr>
        <w:t>– добыча и (или) переработка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конденсата;</w:t>
      </w:r>
    </w:p>
    <w:p w:rsidR="00E14989" w:rsidRDefault="00E14989" w:rsidP="00067E0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C7CBC">
        <w:rPr>
          <w:i/>
          <w:sz w:val="26"/>
          <w:szCs w:val="26"/>
        </w:rPr>
        <w:t>– производство подакцизных товаров (за исключением легковых автомобилей и мотоциклов).</w:t>
      </w:r>
    </w:p>
    <w:p w:rsidR="006F5B1A" w:rsidRPr="009C7CBC" w:rsidRDefault="006F5B1A" w:rsidP="00E14989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</w:p>
    <w:p w:rsidR="005C416D" w:rsidRPr="00D64874" w:rsidRDefault="000C54F7" w:rsidP="00D64874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D64874"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5C416D" w:rsidRPr="00D64874">
        <w:rPr>
          <w:rStyle w:val="a4"/>
          <w:rFonts w:ascii="Times New Roman" w:hAnsi="Times New Roman" w:cs="Times New Roman"/>
          <w:sz w:val="28"/>
          <w:szCs w:val="28"/>
        </w:rPr>
        <w:t xml:space="preserve">алоговые льготы </w:t>
      </w:r>
      <w:r w:rsidR="00931B18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931B18" w:rsidRPr="00931B18">
        <w:rPr>
          <w:rFonts w:ascii="Times New Roman" w:hAnsi="Times New Roman" w:cs="Times New Roman"/>
          <w:sz w:val="28"/>
          <w:szCs w:val="28"/>
        </w:rPr>
        <w:t>приоритетные инвестиционные проекты</w:t>
      </w:r>
      <w:r w:rsidR="00931B18">
        <w:rPr>
          <w:rFonts w:ascii="Times New Roman" w:hAnsi="Times New Roman" w:cs="Times New Roman"/>
          <w:sz w:val="28"/>
          <w:szCs w:val="28"/>
        </w:rPr>
        <w:t>»</w:t>
      </w:r>
      <w:r w:rsidR="00931B18">
        <w:rPr>
          <w:sz w:val="28"/>
          <w:szCs w:val="28"/>
        </w:rPr>
        <w:t>:</w:t>
      </w:r>
      <w:r w:rsidR="00067E0D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="0061120B" w:rsidRPr="00D64874">
        <w:rPr>
          <w:rFonts w:ascii="Times New Roman" w:hAnsi="Times New Roman" w:cs="Times New Roman"/>
          <w:sz w:val="28"/>
          <w:szCs w:val="28"/>
        </w:rPr>
        <w:t>закон Хабаровского края от 10.11.2005 № 308 «О региональных налогах и налоговых льготах в Хабаровском крае»</w:t>
      </w:r>
      <w:r w:rsidR="0036755C" w:rsidRPr="00D64874">
        <w:rPr>
          <w:rFonts w:ascii="Times New Roman" w:hAnsi="Times New Roman" w:cs="Times New Roman"/>
          <w:sz w:val="28"/>
          <w:szCs w:val="28"/>
        </w:rPr>
        <w:t>:</w:t>
      </w:r>
    </w:p>
    <w:p w:rsidR="00A8515A" w:rsidRDefault="00D64874" w:rsidP="00D64874">
      <w:pPr>
        <w:pStyle w:val="rtejustify"/>
        <w:numPr>
          <w:ilvl w:val="2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3B1EC8" w:rsidRPr="003B1EC8">
        <w:rPr>
          <w:rStyle w:val="a4"/>
          <w:b w:val="0"/>
          <w:sz w:val="28"/>
          <w:szCs w:val="28"/>
        </w:rPr>
        <w:t>по</w:t>
      </w:r>
      <w:r w:rsidR="003B1EC8">
        <w:rPr>
          <w:rStyle w:val="a4"/>
          <w:sz w:val="28"/>
          <w:szCs w:val="28"/>
        </w:rPr>
        <w:t xml:space="preserve"> н</w:t>
      </w:r>
      <w:r w:rsidR="005C416D" w:rsidRPr="00DC622C">
        <w:rPr>
          <w:rStyle w:val="a4"/>
          <w:sz w:val="28"/>
          <w:szCs w:val="28"/>
        </w:rPr>
        <w:t>алогу на имущество</w:t>
      </w:r>
      <w:r w:rsidR="005C416D" w:rsidRPr="00DC622C">
        <w:rPr>
          <w:sz w:val="28"/>
          <w:szCs w:val="28"/>
        </w:rPr>
        <w:t xml:space="preserve"> ставка снижается с 2,2 %</w:t>
      </w:r>
      <w:r w:rsidR="00A8515A">
        <w:rPr>
          <w:sz w:val="28"/>
          <w:szCs w:val="28"/>
        </w:rPr>
        <w:t>:</w:t>
      </w:r>
    </w:p>
    <w:p w:rsidR="003B1EC8" w:rsidRPr="003B1EC8" w:rsidRDefault="005C416D" w:rsidP="003B1EC8">
      <w:pPr>
        <w:pStyle w:val="rtejustify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C622C">
        <w:rPr>
          <w:sz w:val="28"/>
          <w:szCs w:val="28"/>
        </w:rPr>
        <w:t xml:space="preserve"> до </w:t>
      </w:r>
      <w:r w:rsidRPr="00DC622C">
        <w:rPr>
          <w:rStyle w:val="a4"/>
          <w:sz w:val="28"/>
          <w:szCs w:val="28"/>
        </w:rPr>
        <w:t>1,1 %</w:t>
      </w:r>
      <w:r w:rsidRPr="00DC622C">
        <w:rPr>
          <w:sz w:val="28"/>
          <w:szCs w:val="28"/>
        </w:rPr>
        <w:t xml:space="preserve"> </w:t>
      </w:r>
      <w:r w:rsidR="003B1EC8" w:rsidRPr="003B1EC8">
        <w:rPr>
          <w:sz w:val="28"/>
          <w:szCs w:val="28"/>
        </w:rPr>
        <w:t>для следующих категорий налогоплательщиков:</w:t>
      </w:r>
    </w:p>
    <w:p w:rsidR="003B1EC8" w:rsidRPr="003B1EC8" w:rsidRDefault="003B1EC8" w:rsidP="003B1EC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B1EC8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 - в отношении имущества, созданного (возведенного, приобретенного, реконструированного, введенного) в рамках реализации инвестиционных проектов на территории края, за исключением имущества, предназначенного для оказания брокерских и иных посреднических услуг.</w:t>
      </w:r>
    </w:p>
    <w:p w:rsidR="003B1EC8" w:rsidRPr="003B1EC8" w:rsidRDefault="003B1EC8" w:rsidP="003B1EC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B1EC8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организаций, основным видом деятельности которых является заготовка (сбор), первичная обработка и переработка вторичных ресурсов, - в отношении имущества, используемого при заготовке (сборе), первичной обработке и переработке вторичных ресурсов.</w:t>
      </w:r>
    </w:p>
    <w:p w:rsidR="00A8515A" w:rsidRPr="006F5B1A" w:rsidRDefault="00A8515A" w:rsidP="008835A5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B1A">
        <w:rPr>
          <w:rFonts w:ascii="Times New Roman" w:hAnsi="Times New Roman" w:cs="Times New Roman"/>
          <w:sz w:val="28"/>
          <w:szCs w:val="28"/>
        </w:rPr>
        <w:t>до</w:t>
      </w:r>
      <w:r w:rsidRPr="006F5B1A">
        <w:rPr>
          <w:rFonts w:ascii="Times New Roman" w:hAnsi="Times New Roman" w:cs="Times New Roman"/>
          <w:b/>
          <w:sz w:val="28"/>
          <w:szCs w:val="28"/>
        </w:rPr>
        <w:t xml:space="preserve"> 0,5 %</w:t>
      </w:r>
      <w:r w:rsidRPr="006F5B1A">
        <w:rPr>
          <w:rFonts w:ascii="Times New Roman" w:hAnsi="Times New Roman" w:cs="Times New Roman"/>
          <w:sz w:val="28"/>
          <w:szCs w:val="28"/>
        </w:rPr>
        <w:t xml:space="preserve"> процента для организаций, основным видом деятельности которых является производство промышленной продукции в соответствии с </w:t>
      </w:r>
      <w:hyperlink r:id="rId9" w:history="1">
        <w:r w:rsidRPr="006F5B1A">
          <w:rPr>
            <w:rFonts w:ascii="Times New Roman" w:hAnsi="Times New Roman" w:cs="Times New Roman"/>
            <w:color w:val="0000FF"/>
            <w:sz w:val="28"/>
            <w:szCs w:val="28"/>
          </w:rPr>
          <w:t>кодами 27.14</w:t>
        </w:r>
      </w:hyperlink>
      <w:r w:rsidRPr="006F5B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F5B1A">
          <w:rPr>
            <w:rFonts w:ascii="Times New Roman" w:hAnsi="Times New Roman" w:cs="Times New Roman"/>
            <w:color w:val="0000FF"/>
            <w:sz w:val="28"/>
            <w:szCs w:val="28"/>
          </w:rPr>
          <w:t>27.15</w:t>
        </w:r>
      </w:hyperlink>
      <w:r w:rsidRPr="006F5B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F5B1A">
          <w:rPr>
            <w:rFonts w:ascii="Times New Roman" w:hAnsi="Times New Roman" w:cs="Times New Roman"/>
            <w:color w:val="0000FF"/>
            <w:sz w:val="28"/>
            <w:szCs w:val="28"/>
          </w:rPr>
          <w:t>27.16.1 раздела "D"</w:t>
        </w:r>
      </w:hyperlink>
      <w:r w:rsidRPr="006F5B1A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029-2001)  в случае  если за налоговый период доля выручки от реализации произведенной продукции основного вида деятельности составляла не менее 90 процентов в общей сумме выручки от реализации товаров (работ, услуг) организации.</w:t>
      </w:r>
      <w:proofErr w:type="gramEnd"/>
    </w:p>
    <w:p w:rsidR="003B1EC8" w:rsidRPr="003B1EC8" w:rsidRDefault="003B1EC8" w:rsidP="006F5B1A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01.01.2016 года н</w:t>
      </w:r>
      <w:r w:rsidRPr="003B1EC8">
        <w:rPr>
          <w:rFonts w:ascii="Times New Roman" w:hAnsi="Times New Roman" w:cs="Times New Roman"/>
          <w:sz w:val="28"/>
          <w:szCs w:val="28"/>
        </w:rPr>
        <w:t xml:space="preserve">алоговая ставка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 w:rsidRPr="003B1EC8">
        <w:rPr>
          <w:rFonts w:ascii="Times New Roman" w:hAnsi="Times New Roman" w:cs="Times New Roman"/>
          <w:sz w:val="28"/>
          <w:szCs w:val="28"/>
        </w:rPr>
        <w:t>для организаций, получивших статус резидентов ТОСЭР, устанавливается в размере:</w:t>
      </w:r>
    </w:p>
    <w:p w:rsidR="003B1EC8" w:rsidRPr="003B1EC8" w:rsidRDefault="003B1EC8" w:rsidP="00D6487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C8">
        <w:rPr>
          <w:rFonts w:ascii="Times New Roman" w:hAnsi="Times New Roman" w:cs="Times New Roman"/>
          <w:sz w:val="28"/>
          <w:szCs w:val="28"/>
        </w:rPr>
        <w:t xml:space="preserve">0,5 </w:t>
      </w:r>
      <w:r w:rsidR="006F5B1A">
        <w:rPr>
          <w:rFonts w:ascii="Times New Roman" w:hAnsi="Times New Roman" w:cs="Times New Roman"/>
          <w:sz w:val="28"/>
          <w:szCs w:val="28"/>
        </w:rPr>
        <w:t>%</w:t>
      </w:r>
      <w:r w:rsidRPr="003B1EC8">
        <w:rPr>
          <w:rFonts w:ascii="Times New Roman" w:hAnsi="Times New Roman" w:cs="Times New Roman"/>
          <w:sz w:val="28"/>
          <w:szCs w:val="28"/>
        </w:rPr>
        <w:t xml:space="preserve"> в течение пяти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3B1EC8" w:rsidRDefault="003B1EC8" w:rsidP="00D6487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C8">
        <w:rPr>
          <w:rFonts w:ascii="Times New Roman" w:hAnsi="Times New Roman" w:cs="Times New Roman"/>
          <w:sz w:val="28"/>
          <w:szCs w:val="28"/>
        </w:rPr>
        <w:t xml:space="preserve"> 1,1 </w:t>
      </w:r>
      <w:r w:rsidR="006F5B1A">
        <w:rPr>
          <w:rFonts w:ascii="Times New Roman" w:hAnsi="Times New Roman" w:cs="Times New Roman"/>
          <w:sz w:val="28"/>
          <w:szCs w:val="28"/>
        </w:rPr>
        <w:t>%</w:t>
      </w:r>
      <w:r w:rsidRPr="003B1EC8">
        <w:rPr>
          <w:rFonts w:ascii="Times New Roman" w:hAnsi="Times New Roman" w:cs="Times New Roman"/>
          <w:sz w:val="28"/>
          <w:szCs w:val="28"/>
        </w:rPr>
        <w:t xml:space="preserve"> в течение следующих пяти налоговых периодов.</w:t>
      </w:r>
    </w:p>
    <w:p w:rsidR="00931B18" w:rsidRPr="00931B18" w:rsidRDefault="00931B18" w:rsidP="0093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требований к объему инвестиций и к реализации проектов в конкретных отраслях экономики не установлено. Проект по созданию производственных объектов любой стоимости и в любой отрасли может претендовать на поддержку. </w:t>
      </w:r>
    </w:p>
    <w:p w:rsidR="00931B18" w:rsidRPr="003B1EC8" w:rsidRDefault="00931B18" w:rsidP="00931B18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1EC8" w:rsidRPr="003B1EC8" w:rsidRDefault="006F5B1A" w:rsidP="00D6487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B1EC8" w:rsidRPr="003B1EC8">
        <w:rPr>
          <w:rFonts w:ascii="Times New Roman" w:hAnsi="Times New Roman" w:cs="Times New Roman"/>
          <w:b/>
          <w:i/>
          <w:sz w:val="28"/>
          <w:szCs w:val="28"/>
        </w:rPr>
        <w:t>свобождаются</w:t>
      </w:r>
      <w:r w:rsidR="003B1EC8">
        <w:rPr>
          <w:rFonts w:ascii="Times New Roman" w:hAnsi="Times New Roman" w:cs="Times New Roman"/>
          <w:b/>
          <w:i/>
          <w:sz w:val="28"/>
          <w:szCs w:val="28"/>
        </w:rPr>
        <w:t xml:space="preserve"> по налогу на имущество</w:t>
      </w:r>
      <w:r w:rsidR="003B1EC8" w:rsidRPr="003B1EC8">
        <w:rPr>
          <w:rFonts w:ascii="Times New Roman" w:hAnsi="Times New Roman" w:cs="Times New Roman"/>
          <w:sz w:val="28"/>
          <w:szCs w:val="28"/>
        </w:rPr>
        <w:t>:</w:t>
      </w:r>
    </w:p>
    <w:p w:rsidR="003B1EC8" w:rsidRPr="003B1EC8" w:rsidRDefault="003B1EC8" w:rsidP="00D6487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C8">
        <w:rPr>
          <w:rFonts w:ascii="Times New Roman" w:hAnsi="Times New Roman" w:cs="Times New Roman"/>
          <w:sz w:val="28"/>
          <w:szCs w:val="28"/>
        </w:rPr>
        <w:t>организации, производящие сельскохозяйственную продукцию и реализующие данную продукцию, включая продукты ее первичной переработки, - в отношении имущества, используемого для производства, переработки и хранения сельскохозяйственной продукции.</w:t>
      </w:r>
    </w:p>
    <w:p w:rsidR="003B1EC8" w:rsidRPr="003B1EC8" w:rsidRDefault="003B1EC8" w:rsidP="003B1EC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EC8">
        <w:rPr>
          <w:rFonts w:ascii="Times New Roman" w:hAnsi="Times New Roman" w:cs="Times New Roman"/>
          <w:sz w:val="28"/>
          <w:szCs w:val="28"/>
        </w:rPr>
        <w:t xml:space="preserve"> организации - в отношении имущества, используемого ими для выращивания рыбы.</w:t>
      </w:r>
    </w:p>
    <w:p w:rsidR="005C416D" w:rsidRPr="00F74B2F" w:rsidRDefault="00067E0D" w:rsidP="00D64874">
      <w:pPr>
        <w:pStyle w:val="rtejustify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070">
        <w:rPr>
          <w:b/>
          <w:sz w:val="28"/>
          <w:szCs w:val="28"/>
        </w:rPr>
        <w:t>П</w:t>
      </w:r>
      <w:r w:rsidR="005C416D" w:rsidRPr="00406070">
        <w:rPr>
          <w:b/>
          <w:sz w:val="28"/>
          <w:szCs w:val="28"/>
        </w:rPr>
        <w:t xml:space="preserve">о </w:t>
      </w:r>
      <w:r w:rsidR="005C416D" w:rsidRPr="00DC622C">
        <w:rPr>
          <w:rStyle w:val="a4"/>
          <w:sz w:val="28"/>
          <w:szCs w:val="28"/>
        </w:rPr>
        <w:t>налогу на прибыль</w:t>
      </w:r>
      <w:r w:rsidR="005C416D" w:rsidRPr="00DC622C">
        <w:rPr>
          <w:sz w:val="28"/>
          <w:szCs w:val="28"/>
        </w:rPr>
        <w:t xml:space="preserve"> ставка снижается с 18 % до </w:t>
      </w:r>
      <w:r w:rsidR="005C416D" w:rsidRPr="00DC622C">
        <w:rPr>
          <w:rStyle w:val="a4"/>
          <w:sz w:val="28"/>
          <w:szCs w:val="28"/>
        </w:rPr>
        <w:t>13,5</w:t>
      </w:r>
      <w:r w:rsidR="005C416D" w:rsidRPr="00DC622C">
        <w:rPr>
          <w:sz w:val="28"/>
          <w:szCs w:val="28"/>
        </w:rPr>
        <w:t xml:space="preserve"> % </w:t>
      </w:r>
      <w:r w:rsidR="005C416D">
        <w:rPr>
          <w:sz w:val="28"/>
          <w:szCs w:val="28"/>
        </w:rPr>
        <w:t>(</w:t>
      </w:r>
      <w:r w:rsidR="005C416D" w:rsidRPr="004672DB">
        <w:rPr>
          <w:i/>
          <w:sz w:val="28"/>
          <w:szCs w:val="28"/>
        </w:rPr>
        <w:t>минимально возможная ставка по Бюджетному кодексу</w:t>
      </w:r>
      <w:r w:rsidR="005C416D">
        <w:rPr>
          <w:sz w:val="28"/>
          <w:szCs w:val="28"/>
        </w:rPr>
        <w:t xml:space="preserve">) </w:t>
      </w:r>
      <w:r w:rsidR="005C416D" w:rsidRPr="00DC622C">
        <w:rPr>
          <w:sz w:val="28"/>
          <w:szCs w:val="28"/>
        </w:rPr>
        <w:t xml:space="preserve">в части сумм, зачисляемых в краевой бюджет, на расчетный срок окупаемости проекта, но </w:t>
      </w:r>
      <w:r w:rsidR="005C416D" w:rsidRPr="00DC622C">
        <w:rPr>
          <w:rStyle w:val="a4"/>
          <w:sz w:val="28"/>
          <w:szCs w:val="28"/>
        </w:rPr>
        <w:t>не более 5 лет</w:t>
      </w:r>
      <w:r w:rsidR="005C416D" w:rsidRPr="00DC622C">
        <w:rPr>
          <w:sz w:val="28"/>
          <w:szCs w:val="28"/>
        </w:rPr>
        <w:t xml:space="preserve">, начиная с первого числа </w:t>
      </w:r>
      <w:r w:rsidR="005C416D">
        <w:rPr>
          <w:sz w:val="28"/>
          <w:szCs w:val="28"/>
        </w:rPr>
        <w:t>года</w:t>
      </w:r>
      <w:r w:rsidR="005C416D" w:rsidRPr="00DC622C">
        <w:rPr>
          <w:sz w:val="28"/>
          <w:szCs w:val="28"/>
        </w:rPr>
        <w:t xml:space="preserve">, следующего за </w:t>
      </w:r>
      <w:r w:rsidR="005C416D">
        <w:rPr>
          <w:sz w:val="28"/>
          <w:szCs w:val="28"/>
        </w:rPr>
        <w:t>годом</w:t>
      </w:r>
      <w:r w:rsidR="005C416D" w:rsidRPr="00DC622C">
        <w:rPr>
          <w:sz w:val="28"/>
          <w:szCs w:val="28"/>
        </w:rPr>
        <w:t>, в котором впервые осуществлялись инвестиции (день начала финансирования)</w:t>
      </w:r>
      <w:r w:rsidR="00F94AE4">
        <w:rPr>
          <w:sz w:val="28"/>
          <w:szCs w:val="28"/>
        </w:rPr>
        <w:t>:</w:t>
      </w:r>
    </w:p>
    <w:p w:rsidR="00F94AE4" w:rsidRDefault="00F94AE4" w:rsidP="00F94AE4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субъектов инвестиционной деятельности, реализующих инвестиционные проекты по созданию на территории края производственных объектов (за исключением объектов, которые используются при оказании брокерских и иных посреднических услуг).</w:t>
      </w:r>
    </w:p>
    <w:p w:rsidR="00F94AE4" w:rsidRDefault="00F94AE4" w:rsidP="00F94AE4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752">
        <w:rPr>
          <w:rFonts w:ascii="Times New Roman" w:hAnsi="Times New Roman" w:cs="Times New Roman"/>
          <w:sz w:val="28"/>
          <w:szCs w:val="28"/>
        </w:rPr>
        <w:t>для субъектов инновационной деятельности, реализующих на территории края инновационные проекты по доведению новых технологий и научно-технических разработок до продукта, готового к применению при производстве и реализации товаров, продукции, работ и услуг, за исключением посреднических услуг.</w:t>
      </w:r>
    </w:p>
    <w:p w:rsidR="00F94AE4" w:rsidRPr="00737752" w:rsidRDefault="00F94AE4" w:rsidP="00F94AE4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752">
        <w:rPr>
          <w:rFonts w:ascii="Times New Roman" w:hAnsi="Times New Roman" w:cs="Times New Roman"/>
          <w:sz w:val="28"/>
          <w:szCs w:val="28"/>
        </w:rPr>
        <w:t>для резидентов ПОЭЗ - в отношении прибыли, полученной от деятельности, осуществляемой на территории ПОЭЗ.</w:t>
      </w:r>
    </w:p>
    <w:p w:rsidR="00F94AE4" w:rsidRPr="000C0700" w:rsidRDefault="00F94AE4" w:rsidP="00F94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01.01.2016 года д</w:t>
      </w:r>
      <w:r w:rsidRPr="000C0700">
        <w:rPr>
          <w:rFonts w:ascii="Times New Roman" w:hAnsi="Times New Roman" w:cs="Times New Roman"/>
          <w:sz w:val="28"/>
          <w:szCs w:val="28"/>
        </w:rPr>
        <w:t xml:space="preserve">ля организаций, получивших статус резидентов </w:t>
      </w:r>
      <w:r>
        <w:rPr>
          <w:rFonts w:ascii="Times New Roman" w:hAnsi="Times New Roman" w:cs="Times New Roman"/>
          <w:sz w:val="28"/>
          <w:szCs w:val="28"/>
        </w:rPr>
        <w:t>ТОСЭР, нало</w:t>
      </w:r>
      <w:r w:rsidRPr="000C0700">
        <w:rPr>
          <w:rFonts w:ascii="Times New Roman" w:hAnsi="Times New Roman" w:cs="Times New Roman"/>
          <w:sz w:val="28"/>
          <w:szCs w:val="28"/>
        </w:rPr>
        <w:t xml:space="preserve">говая ставка налога на прибыль организаций, подлежащего зачислению в краевой бюджет,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</w:t>
      </w:r>
      <w:proofErr w:type="gramStart"/>
      <w:r w:rsidRPr="000C0700">
        <w:rPr>
          <w:rFonts w:ascii="Times New Roman" w:hAnsi="Times New Roman" w:cs="Times New Roman"/>
          <w:sz w:val="28"/>
          <w:szCs w:val="28"/>
        </w:rPr>
        <w:t>устанавливается и применяется</w:t>
      </w:r>
      <w:proofErr w:type="gramEnd"/>
      <w:r w:rsidRPr="000C070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 условиями, предусмотренными </w:t>
      </w:r>
      <w:hyperlink r:id="rId12" w:history="1">
        <w:r w:rsidRPr="000C0700">
          <w:rPr>
            <w:rFonts w:ascii="Times New Roman" w:hAnsi="Times New Roman" w:cs="Times New Roman"/>
            <w:sz w:val="28"/>
            <w:szCs w:val="28"/>
          </w:rPr>
          <w:t>статьей 284.4</w:t>
        </w:r>
      </w:hyperlink>
      <w:r w:rsidRPr="000C0700">
        <w:rPr>
          <w:rFonts w:ascii="Times New Roman" w:hAnsi="Times New Roman" w:cs="Times New Roman"/>
          <w:sz w:val="28"/>
          <w:szCs w:val="28"/>
        </w:rPr>
        <w:t xml:space="preserve"> Налогового кодекса, в размере:</w:t>
      </w:r>
    </w:p>
    <w:p w:rsidR="00F94AE4" w:rsidRPr="000C0700" w:rsidRDefault="00F94AE4" w:rsidP="00F94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00">
        <w:rPr>
          <w:rFonts w:ascii="Times New Roman" w:hAnsi="Times New Roman" w:cs="Times New Roman"/>
          <w:sz w:val="28"/>
          <w:szCs w:val="28"/>
        </w:rPr>
        <w:t>0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указанной деятельности;</w:t>
      </w:r>
    </w:p>
    <w:p w:rsidR="00F94AE4" w:rsidRDefault="00F94AE4" w:rsidP="00F94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00">
        <w:rPr>
          <w:rFonts w:ascii="Times New Roman" w:hAnsi="Times New Roman" w:cs="Times New Roman"/>
          <w:sz w:val="28"/>
          <w:szCs w:val="28"/>
        </w:rPr>
        <w:t>10 процентов в течение следующих пяти налоговых периодов.</w:t>
      </w:r>
    </w:p>
    <w:p w:rsidR="004F0862" w:rsidRPr="000C0700" w:rsidRDefault="004F0862" w:rsidP="00F94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55C" w:rsidRDefault="006F5B1A" w:rsidP="00D64874">
      <w:pPr>
        <w:pStyle w:val="rtejustify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5B1A">
        <w:rPr>
          <w:b/>
          <w:sz w:val="28"/>
          <w:szCs w:val="28"/>
        </w:rPr>
        <w:t>По транспортном</w:t>
      </w:r>
      <w:r>
        <w:rPr>
          <w:b/>
          <w:sz w:val="28"/>
          <w:szCs w:val="28"/>
        </w:rPr>
        <w:t>у</w:t>
      </w:r>
      <w:r w:rsidRPr="006F5B1A">
        <w:rPr>
          <w:b/>
          <w:sz w:val="28"/>
          <w:szCs w:val="28"/>
        </w:rPr>
        <w:t xml:space="preserve"> налогу освобождаются</w:t>
      </w:r>
      <w:r>
        <w:rPr>
          <w:sz w:val="28"/>
          <w:szCs w:val="28"/>
        </w:rPr>
        <w:t>:</w:t>
      </w:r>
    </w:p>
    <w:p w:rsidR="006F5B1A" w:rsidRDefault="006F5B1A" w:rsidP="006F5B1A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товаропроизводители, в том числе признаваемые таковыми сельскохозяйственные потребительские кооперативы в соответствии с Федеральным </w:t>
      </w:r>
      <w:hyperlink r:id="rId13" w:history="1">
        <w:r w:rsidRPr="006F5B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5B1A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хозяйства", - в отношении автомобильных транспортных средств, признаваемых объектом налогообложения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A" w:rsidRDefault="006F5B1A" w:rsidP="006F5B1A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 xml:space="preserve">резиденты портовой особой экономической зоны - в отношении транспортных средств, признаваемых объектом налогообложения и </w:t>
      </w:r>
      <w:r w:rsidRPr="006F5B1A">
        <w:rPr>
          <w:rFonts w:ascii="Times New Roman" w:hAnsi="Times New Roman" w:cs="Times New Roman"/>
          <w:sz w:val="28"/>
          <w:szCs w:val="28"/>
        </w:rPr>
        <w:lastRenderedPageBreak/>
        <w:t>используемых в целях обеспечения деятельности, осуществляемой на территории ПОЭЗ (за исключением автомобилей легковых, водных и воздушных транспортных средств). Льгота применяется в течение пяти лет с первого числа квартала, следующего за кварталом, в котором организация была включена в реестр резидентов ПОЭЗ, но не более срока существования ПОЭЗ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1A" w:rsidRDefault="006F5B1A" w:rsidP="006F5B1A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 и </w:t>
      </w:r>
      <w:r w:rsidRPr="006F5B1A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предприниматели,</w:t>
      </w:r>
      <w:r w:rsidRPr="006F5B1A">
        <w:rPr>
          <w:rFonts w:ascii="Times New Roman" w:hAnsi="Times New Roman" w:cs="Times New Roman"/>
          <w:sz w:val="28"/>
          <w:szCs w:val="28"/>
        </w:rPr>
        <w:t xml:space="preserve"> производящие сельскохозяйственную продукцию и реализующие данную продукцию, включая продукты ее первичной переработки, - в отношении автомобильных транспортных средств, признаваемых объектом налогообложения.</w:t>
      </w:r>
    </w:p>
    <w:p w:rsidR="004F0862" w:rsidRPr="006F5B1A" w:rsidRDefault="004F0862" w:rsidP="004F0862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B1A" w:rsidRPr="00BF613A" w:rsidRDefault="00BF613A" w:rsidP="00D64874">
      <w:pPr>
        <w:pStyle w:val="rtejustify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патентной системе налогообложения:  </w:t>
      </w:r>
    </w:p>
    <w:p w:rsidR="00BF613A" w:rsidRPr="00BF613A" w:rsidRDefault="00BF613A" w:rsidP="00BF61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3A">
        <w:rPr>
          <w:rFonts w:ascii="Times New Roman" w:hAnsi="Times New Roman" w:cs="Times New Roman"/>
          <w:sz w:val="28"/>
          <w:szCs w:val="28"/>
        </w:rPr>
        <w:t xml:space="preserve">Налоговая ставка в </w:t>
      </w:r>
      <w:r w:rsidRPr="00BF613A">
        <w:rPr>
          <w:rFonts w:ascii="Times New Roman" w:hAnsi="Times New Roman" w:cs="Times New Roman"/>
          <w:b/>
          <w:sz w:val="28"/>
          <w:szCs w:val="28"/>
        </w:rPr>
        <w:t>размере 0 процентов</w:t>
      </w:r>
      <w:r w:rsidRPr="00BF613A">
        <w:rPr>
          <w:rFonts w:ascii="Times New Roman" w:hAnsi="Times New Roman" w:cs="Times New Roman"/>
          <w:sz w:val="28"/>
          <w:szCs w:val="28"/>
        </w:rPr>
        <w:t xml:space="preserve"> устанавливается для налогоплательщиков - </w:t>
      </w:r>
      <w:r w:rsidRPr="00BF613A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предпринимателей,</w:t>
      </w:r>
      <w:r w:rsidRPr="00BF613A">
        <w:rPr>
          <w:rFonts w:ascii="Times New Roman" w:hAnsi="Times New Roman" w:cs="Times New Roman"/>
          <w:sz w:val="28"/>
          <w:szCs w:val="28"/>
        </w:rPr>
        <w:t xml:space="preserve"> впервые зарегистрированных после вступления в силу </w:t>
      </w:r>
      <w:hyperlink r:id="rId14" w:history="1">
        <w:r w:rsidRPr="00BF613A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</w:t>
        </w:r>
      </w:hyperlink>
      <w:r w:rsidRPr="00BF613A">
        <w:rPr>
          <w:rFonts w:ascii="Times New Roman" w:hAnsi="Times New Roman" w:cs="Times New Roman"/>
          <w:sz w:val="28"/>
          <w:szCs w:val="28"/>
        </w:rPr>
        <w:t xml:space="preserve"> Закона Хабаровского края от 11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613A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613A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13A">
        <w:rPr>
          <w:rFonts w:ascii="Times New Roman" w:hAnsi="Times New Roman" w:cs="Times New Roman"/>
          <w:sz w:val="28"/>
          <w:szCs w:val="28"/>
        </w:rPr>
        <w:t>, осуществляющих следующие виды деятельности:</w:t>
      </w:r>
    </w:p>
    <w:p w:rsidR="00BF613A" w:rsidRPr="00BF613A" w:rsidRDefault="00BF613A" w:rsidP="00BF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3A">
        <w:rPr>
          <w:rFonts w:ascii="Times New Roman" w:hAnsi="Times New Roman" w:cs="Times New Roman"/>
          <w:sz w:val="28"/>
          <w:szCs w:val="28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BF613A" w:rsidRPr="00BF613A" w:rsidRDefault="00BF613A" w:rsidP="00BF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3A">
        <w:rPr>
          <w:rFonts w:ascii="Times New Roman" w:hAnsi="Times New Roman" w:cs="Times New Roman"/>
          <w:sz w:val="28"/>
          <w:szCs w:val="28"/>
        </w:rPr>
        <w:t>2) изготовление и ремонт металлической галантереи, ключей, номерных знаков, указателей улиц;</w:t>
      </w:r>
    </w:p>
    <w:p w:rsidR="00BF613A" w:rsidRPr="00BF613A" w:rsidRDefault="00BF613A" w:rsidP="00BF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3A">
        <w:rPr>
          <w:rFonts w:ascii="Times New Roman" w:hAnsi="Times New Roman" w:cs="Times New Roman"/>
          <w:sz w:val="28"/>
          <w:szCs w:val="28"/>
        </w:rPr>
        <w:t>3) изготовление изделий народных художественных промыслов;</w:t>
      </w:r>
    </w:p>
    <w:p w:rsidR="00BF613A" w:rsidRPr="00BF613A" w:rsidRDefault="00BF613A" w:rsidP="00BF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13A">
        <w:rPr>
          <w:rFonts w:ascii="Times New Roman" w:hAnsi="Times New Roman" w:cs="Times New Roman"/>
          <w:sz w:val="28"/>
          <w:szCs w:val="28"/>
        </w:rPr>
        <w:t xml:space="preserve">4)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BF613A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BF613A">
        <w:rPr>
          <w:rFonts w:ascii="Times New Roman" w:hAnsi="Times New Roman" w:cs="Times New Roman"/>
          <w:sz w:val="28"/>
          <w:szCs w:val="28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BF6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13A">
        <w:rPr>
          <w:rFonts w:ascii="Times New Roman" w:hAnsi="Times New Roman" w:cs="Times New Roman"/>
          <w:sz w:val="28"/>
          <w:szCs w:val="28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BF613A">
        <w:rPr>
          <w:rFonts w:ascii="Times New Roman" w:hAnsi="Times New Roman" w:cs="Times New Roman"/>
          <w:sz w:val="28"/>
          <w:szCs w:val="28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BF613A" w:rsidRPr="00BF613A" w:rsidRDefault="00BF613A" w:rsidP="00BF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3A">
        <w:rPr>
          <w:rFonts w:ascii="Times New Roman" w:hAnsi="Times New Roman" w:cs="Times New Roman"/>
          <w:sz w:val="28"/>
          <w:szCs w:val="28"/>
        </w:rPr>
        <w:t>5) производство и реставрация ковров и ковровых изделий.</w:t>
      </w:r>
    </w:p>
    <w:p w:rsidR="006F5B1A" w:rsidRDefault="006F5B1A" w:rsidP="00BF613A">
      <w:pPr>
        <w:pStyle w:val="rtejustify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913AD6" w:rsidRPr="00913AD6" w:rsidRDefault="00067E0D" w:rsidP="00F94AE4">
      <w:pPr>
        <w:pStyle w:val="rtejustify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7E0D">
        <w:rPr>
          <w:b/>
          <w:sz w:val="28"/>
          <w:szCs w:val="28"/>
        </w:rPr>
        <w:lastRenderedPageBreak/>
        <w:t>П</w:t>
      </w:r>
      <w:r w:rsidR="00741068" w:rsidRPr="00067E0D">
        <w:rPr>
          <w:b/>
          <w:sz w:val="28"/>
          <w:szCs w:val="28"/>
        </w:rPr>
        <w:t>о</w:t>
      </w:r>
      <w:r w:rsidR="00741068">
        <w:rPr>
          <w:sz w:val="28"/>
          <w:szCs w:val="28"/>
        </w:rPr>
        <w:t xml:space="preserve"> </w:t>
      </w:r>
      <w:r w:rsidR="00741068" w:rsidRPr="00913AD6">
        <w:rPr>
          <w:b/>
          <w:sz w:val="28"/>
          <w:szCs w:val="28"/>
        </w:rPr>
        <w:t>упрощенной системе налогообложения</w:t>
      </w:r>
      <w:r w:rsidR="00741068">
        <w:rPr>
          <w:sz w:val="28"/>
          <w:szCs w:val="28"/>
        </w:rPr>
        <w:t xml:space="preserve"> ставка снижается с 15 % до 8 % </w:t>
      </w:r>
      <w:r w:rsidR="00913AD6" w:rsidRPr="00913AD6">
        <w:rPr>
          <w:sz w:val="28"/>
          <w:szCs w:val="28"/>
        </w:rPr>
        <w:t>для налогоплательщиков, выбравших в качестве объекта налогообложения доходы, уменьшенные на величину расходов, доход которых в налоговом периоде получен исключительно от осуществления следующих видов деятельности: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а) лесное хозяйство, лесозаготовки и предоставление услуг в этих областях;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б) рыболовство;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в) сбор и обработка неметаллических отходов и лома, уборка территории и вывоз бытовых отходов;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г) услуги общественного питания;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A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3AD6">
        <w:rPr>
          <w:rFonts w:ascii="Times New Roman" w:hAnsi="Times New Roman" w:cs="Times New Roman"/>
          <w:sz w:val="28"/>
          <w:szCs w:val="28"/>
        </w:rPr>
        <w:t>) управление эксплуатацией жилого фонда;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е) научные исследования и разработки;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ж) оказание услуг образования, здравоохранения и социальных услуг;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3AD6">
        <w:rPr>
          <w:rFonts w:ascii="Times New Roman" w:hAnsi="Times New Roman" w:cs="Times New Roman"/>
          <w:sz w:val="28"/>
          <w:szCs w:val="28"/>
        </w:rPr>
        <w:t>) проведение занятий по физической культуре и спорту;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и) санаторно-оздоровительные услуги;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2) на период 2015 - 2016 годов для налогоплательщиков, выбравших в качестве объекта налогообложения доходы, уменьшенные на величину расходов, получивших не менее 80 процентов дохода от осуществления следующих видов деятельности: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а) сельское хозяйство, охота и предоставление услуг в этих областях;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б) рыбоводство;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в) производство пищевых продуктов, включая напитки;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г) текстильное и швейное производство;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A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3AD6">
        <w:rPr>
          <w:rFonts w:ascii="Times New Roman" w:hAnsi="Times New Roman" w:cs="Times New Roman"/>
          <w:sz w:val="28"/>
          <w:szCs w:val="28"/>
        </w:rPr>
        <w:t>) производство кожи, изделий из кожи и производство обуви;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е) обработка древесины и производство изделий из дерева;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ж) производство резиновых и пластмассовых изделий;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3AD6">
        <w:rPr>
          <w:rFonts w:ascii="Times New Roman" w:hAnsi="Times New Roman" w:cs="Times New Roman"/>
          <w:sz w:val="28"/>
          <w:szCs w:val="28"/>
        </w:rPr>
        <w:t>) производство неметаллических минеральных продуктов;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и) производство готовых металлических изделий;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к) производство машин и оборудования.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D6">
        <w:rPr>
          <w:rFonts w:ascii="Times New Roman" w:hAnsi="Times New Roman" w:cs="Times New Roman"/>
          <w:sz w:val="28"/>
          <w:szCs w:val="28"/>
        </w:rPr>
        <w:t xml:space="preserve">Налоговая ставка налога, взимаемого в связи с применением упрощенной системы налогообложения, в размере </w:t>
      </w:r>
      <w:r w:rsidRPr="00913AD6">
        <w:rPr>
          <w:rFonts w:ascii="Times New Roman" w:hAnsi="Times New Roman" w:cs="Times New Roman"/>
          <w:b/>
          <w:sz w:val="28"/>
          <w:szCs w:val="28"/>
        </w:rPr>
        <w:t>0 процентов</w:t>
      </w:r>
      <w:r w:rsidRPr="00913AD6">
        <w:rPr>
          <w:rFonts w:ascii="Times New Roman" w:hAnsi="Times New Roman" w:cs="Times New Roman"/>
          <w:sz w:val="28"/>
          <w:szCs w:val="28"/>
        </w:rPr>
        <w:t xml:space="preserve"> устанавливается для налогоплательщиков - индивидуальных предпринимателей, впервые зарегистрированных после вступления в силу </w:t>
      </w:r>
      <w:hyperlink r:id="rId15" w:history="1">
        <w:r w:rsidRPr="00913AD6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1</w:t>
        </w:r>
      </w:hyperlink>
      <w:r w:rsidRPr="00913AD6">
        <w:rPr>
          <w:rFonts w:ascii="Times New Roman" w:hAnsi="Times New Roman" w:cs="Times New Roman"/>
          <w:sz w:val="28"/>
          <w:szCs w:val="28"/>
        </w:rPr>
        <w:t xml:space="preserve"> Закона Хабаровского края от 11 марта 2015 года N 40 "О внесении изменений в отдельные законы Хабаровского края", осуществляющих следующие виды деятельности:</w:t>
      </w:r>
      <w:proofErr w:type="gramEnd"/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1) производство пищевых продуктов, включая напитки;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2) текстильное и швейное производство;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3) производство кожи, изделий из кожи и производство обуви;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4) обработка древесины и производство изделий из дерева;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5) производство резиновых и пластмассовых изделий;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6) производство неметаллических минеральных продуктов;</w:t>
      </w:r>
    </w:p>
    <w:p w:rsidR="00913AD6" w:rsidRP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7) производство готовых металлических изделий;</w:t>
      </w:r>
    </w:p>
    <w:p w:rsidR="00913AD6" w:rsidRDefault="00913AD6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D6">
        <w:rPr>
          <w:rFonts w:ascii="Times New Roman" w:hAnsi="Times New Roman" w:cs="Times New Roman"/>
          <w:sz w:val="28"/>
          <w:szCs w:val="28"/>
        </w:rPr>
        <w:t>8) производство машин и оборудования.</w:t>
      </w:r>
    </w:p>
    <w:p w:rsidR="004F0862" w:rsidRDefault="004F0862" w:rsidP="0091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99" w:rsidRPr="000E34EC" w:rsidRDefault="00D90099" w:rsidP="00F94AE4">
      <w:pPr>
        <w:pStyle w:val="rtejustify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E34EC">
        <w:rPr>
          <w:b/>
          <w:bCs/>
          <w:sz w:val="28"/>
          <w:szCs w:val="28"/>
        </w:rPr>
        <w:t>Предоставление инвестиционного налогового кредита</w:t>
      </w:r>
      <w:r w:rsidRPr="000E34EC">
        <w:rPr>
          <w:sz w:val="28"/>
          <w:szCs w:val="28"/>
        </w:rPr>
        <w:t xml:space="preserve"> в виде изменения сроков уплаты региональной части налога на прибыль и налога на имущество (постановление Правительства края от 29.02.2012 № 33-пр</w:t>
      </w:r>
      <w:r w:rsidR="000E34EC" w:rsidRPr="000E34EC">
        <w:rPr>
          <w:sz w:val="28"/>
          <w:szCs w:val="28"/>
        </w:rPr>
        <w:t xml:space="preserve"> «О порядке принятия решения об изменении сроков уплаты налога на прибыль организаций по налоговой ставке, установленной для зачисления указанного налога в краевой бюджет, и региональных налогов в форме инвестиционного налогового кредита»</w:t>
      </w:r>
      <w:r w:rsidR="00406070">
        <w:rPr>
          <w:sz w:val="28"/>
          <w:szCs w:val="28"/>
        </w:rPr>
        <w:t>)</w:t>
      </w:r>
      <w:r w:rsidR="000E34EC" w:rsidRPr="000E34EC">
        <w:rPr>
          <w:sz w:val="28"/>
          <w:szCs w:val="28"/>
        </w:rPr>
        <w:t>.</w:t>
      </w:r>
      <w:proofErr w:type="gramEnd"/>
    </w:p>
    <w:p w:rsidR="00D90099" w:rsidRPr="00067E0D" w:rsidRDefault="00D90099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налоговый кредит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предоставлен при наличии оснований, установленных статьей 67 Налогового кодекса Российской Федерации:</w:t>
      </w:r>
    </w:p>
    <w:p w:rsidR="00D90099" w:rsidRPr="00067E0D" w:rsidRDefault="00D90099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организацией 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научно-исследовательских или </w:t>
      </w:r>
      <w:proofErr w:type="spellStart"/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опытно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конструкторских</w:t>
      </w:r>
      <w:proofErr w:type="spellEnd"/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перевооружения собственного производства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D90099" w:rsidRPr="00067E0D" w:rsidRDefault="00D90099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осуществление этой организацией 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внедренческой или инновационной деятельности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создание новых или совершенствование применяемых технологий, создание новых видов сырья или материалов;</w:t>
      </w:r>
    </w:p>
    <w:p w:rsidR="00D90099" w:rsidRPr="00067E0D" w:rsidRDefault="00D90099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этой организацией особо важного з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аказа по социально- экономическому развитию региона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ею особо важных услуг населению;</w:t>
      </w:r>
    </w:p>
    <w:p w:rsidR="00D90099" w:rsidRPr="00067E0D" w:rsidRDefault="00D90099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организацией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оборонного заказа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099" w:rsidRPr="00067E0D" w:rsidRDefault="00D90099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осуществление этой организацией 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инвестиций в создание объектов, имеющих наивысший класс энергетической эффективности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  <w:proofErr w:type="gramEnd"/>
    </w:p>
    <w:p w:rsidR="00D90099" w:rsidRDefault="00D90099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включение этой организации в реестр </w:t>
      </w: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резидентов зоны территориального развития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="004F08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зонах территориального развития в Российской Федерации и о внесении изменений в отдельные законодательные акты Российской Федерации</w:t>
      </w:r>
      <w:r w:rsidR="004F08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862" w:rsidRPr="00067E0D" w:rsidRDefault="004F0862" w:rsidP="00D9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09D" w:rsidRPr="00AD709D" w:rsidRDefault="00AD709D" w:rsidP="00AD709D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AD709D">
        <w:rPr>
          <w:rStyle w:val="a4"/>
          <w:rFonts w:ascii="Times New Roman" w:hAnsi="Times New Roman" w:cs="Times New Roman"/>
          <w:sz w:val="28"/>
          <w:szCs w:val="28"/>
        </w:rPr>
        <w:t>Преференции по аренде земельных участков</w:t>
      </w:r>
      <w:r w:rsidR="0040607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94AE4" w:rsidRDefault="00D90099" w:rsidP="00F94AE4">
      <w:pPr>
        <w:pStyle w:val="rtejustify"/>
        <w:numPr>
          <w:ilvl w:val="2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709D">
        <w:rPr>
          <w:sz w:val="28"/>
          <w:szCs w:val="28"/>
        </w:rPr>
        <w:t> </w:t>
      </w:r>
      <w:r w:rsidR="00F94AE4" w:rsidRPr="00067E0D">
        <w:rPr>
          <w:sz w:val="28"/>
          <w:szCs w:val="28"/>
        </w:rPr>
        <w:t xml:space="preserve">Отраслевые льготы для инвестиционных проектов в области освоения лесов. Льготные ставки по арендной плате за лесные участки. При утверждении статуса приоритетного инвестиционного проекта в области освоения лесов ставка снижается на 50% в </w:t>
      </w:r>
      <w:proofErr w:type="gramStart"/>
      <w:r w:rsidR="00F94AE4" w:rsidRPr="00067E0D">
        <w:rPr>
          <w:sz w:val="28"/>
          <w:szCs w:val="28"/>
        </w:rPr>
        <w:t>федеральный</w:t>
      </w:r>
      <w:proofErr w:type="gramEnd"/>
      <w:r w:rsidR="00F94AE4" w:rsidRPr="00067E0D">
        <w:rPr>
          <w:sz w:val="28"/>
          <w:szCs w:val="28"/>
        </w:rPr>
        <w:t xml:space="preserve"> и краевой бюджеты</w:t>
      </w:r>
      <w:r w:rsidR="00F94AE4" w:rsidRPr="00AD709D">
        <w:rPr>
          <w:sz w:val="28"/>
          <w:szCs w:val="28"/>
        </w:rPr>
        <w:t xml:space="preserve">. </w:t>
      </w:r>
    </w:p>
    <w:p w:rsidR="00F94AE4" w:rsidRPr="00067E0D" w:rsidRDefault="00F94AE4" w:rsidP="00F94AE4">
      <w:pPr>
        <w:pStyle w:val="rtejustify"/>
        <w:numPr>
          <w:ilvl w:val="2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7E0D">
        <w:rPr>
          <w:sz w:val="28"/>
          <w:szCs w:val="28"/>
        </w:rPr>
        <w:t>Предоставление понижающих коэффициентов при расчете и</w:t>
      </w:r>
      <w:r w:rsidRPr="00067E0D">
        <w:rPr>
          <w:bCs/>
          <w:sz w:val="28"/>
          <w:szCs w:val="28"/>
        </w:rPr>
        <w:t xml:space="preserve"> уплате арендной платы за земельные участки, установление размера </w:t>
      </w:r>
      <w:r w:rsidRPr="00067E0D">
        <w:rPr>
          <w:bCs/>
          <w:sz w:val="28"/>
          <w:szCs w:val="28"/>
        </w:rPr>
        <w:lastRenderedPageBreak/>
        <w:t>арендной платы</w:t>
      </w:r>
      <w:r w:rsidRPr="00067E0D">
        <w:rPr>
          <w:sz w:val="28"/>
          <w:szCs w:val="28"/>
        </w:rPr>
        <w:t xml:space="preserve"> по которым отнесено к полномочиям края. Для приоритетных инвестиционных проектов </w:t>
      </w:r>
      <w:r w:rsidRPr="00067E0D">
        <w:rPr>
          <w:bCs/>
          <w:sz w:val="28"/>
          <w:szCs w:val="28"/>
        </w:rPr>
        <w:t>ставка арендной платы будет уменьшаться в 5 раз</w:t>
      </w:r>
      <w:r w:rsidRPr="00067E0D">
        <w:rPr>
          <w:sz w:val="28"/>
          <w:szCs w:val="28"/>
        </w:rPr>
        <w:t xml:space="preserve"> по сравнению с общепринятой в крае ставкой на период окупаемости инвестиционных проектов, но не более 3 лет. </w:t>
      </w:r>
    </w:p>
    <w:p w:rsidR="00F94AE4" w:rsidRPr="00067E0D" w:rsidRDefault="00F94AE4" w:rsidP="00F9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края </w:t>
      </w:r>
      <w:r w:rsidRPr="00067E0D">
        <w:rPr>
          <w:rFonts w:ascii="Times New Roman" w:hAnsi="Times New Roman" w:cs="Times New Roman"/>
          <w:sz w:val="28"/>
          <w:szCs w:val="28"/>
        </w:rPr>
        <w:t xml:space="preserve">от 30.12.2011 N 460-пр </w:t>
      </w:r>
      <w:r w:rsidR="00406070">
        <w:rPr>
          <w:rFonts w:ascii="Times New Roman" w:hAnsi="Times New Roman" w:cs="Times New Roman"/>
          <w:sz w:val="28"/>
          <w:szCs w:val="28"/>
        </w:rPr>
        <w:t>«</w:t>
      </w:r>
      <w:r w:rsidRPr="00067E0D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исчисления и уплаты в бюджет арендной платы за земельные участки, находящиеся в собственности Хабаровского края</w:t>
      </w:r>
      <w:r w:rsidR="00406070">
        <w:rPr>
          <w:rFonts w:ascii="Times New Roman" w:hAnsi="Times New Roman" w:cs="Times New Roman"/>
          <w:i/>
          <w:sz w:val="28"/>
          <w:szCs w:val="28"/>
        </w:rPr>
        <w:t>»</w:t>
      </w:r>
      <w:r w:rsidRPr="00067E0D">
        <w:rPr>
          <w:rFonts w:ascii="Times New Roman" w:hAnsi="Times New Roman" w:cs="Times New Roman"/>
          <w:sz w:val="28"/>
          <w:szCs w:val="28"/>
        </w:rPr>
        <w:t xml:space="preserve"> на согласовании в Главном юридическом управлении</w:t>
      </w:r>
      <w:r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709D" w:rsidRPr="0006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09D" w:rsidRPr="00302B67" w:rsidRDefault="00AD709D" w:rsidP="00302B67">
      <w:pPr>
        <w:pStyle w:val="rtejustify"/>
        <w:numPr>
          <w:ilvl w:val="2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П</w:t>
      </w:r>
      <w:r w:rsidRPr="008E2FAC">
        <w:rPr>
          <w:rFonts w:eastAsia="Calibri"/>
          <w:color w:val="000000"/>
          <w:sz w:val="28"/>
          <w:szCs w:val="28"/>
        </w:rPr>
        <w:t>рименяется понижающий коэффициент 0,1 при расчете арендной пла</w:t>
      </w:r>
      <w:r w:rsidRPr="008E2FAC">
        <w:rPr>
          <w:rFonts w:eastAsia="Calibri"/>
          <w:color w:val="000000"/>
          <w:sz w:val="28"/>
          <w:szCs w:val="28"/>
        </w:rPr>
        <w:softHyphen/>
      </w:r>
      <w:r w:rsidRPr="008E2FAC">
        <w:rPr>
          <w:rFonts w:eastAsia="Calibri"/>
          <w:color w:val="000000"/>
          <w:spacing w:val="4"/>
          <w:sz w:val="28"/>
          <w:szCs w:val="28"/>
        </w:rPr>
        <w:t xml:space="preserve">ты за муниципальные земельные участки, расположенные на территории г. </w:t>
      </w:r>
      <w:r w:rsidRPr="008E2FAC">
        <w:rPr>
          <w:rFonts w:eastAsia="Calibri"/>
          <w:color w:val="000000"/>
          <w:spacing w:val="2"/>
          <w:sz w:val="28"/>
          <w:szCs w:val="28"/>
        </w:rPr>
        <w:t>Хабаровска под размещение объектов производственного, жилого, социаль</w:t>
      </w:r>
      <w:r w:rsidRPr="008E2FAC">
        <w:rPr>
          <w:rFonts w:eastAsia="Calibri"/>
          <w:color w:val="000000"/>
          <w:spacing w:val="2"/>
          <w:sz w:val="28"/>
          <w:szCs w:val="28"/>
        </w:rPr>
        <w:softHyphen/>
      </w:r>
      <w:r w:rsidRPr="008E2FAC">
        <w:rPr>
          <w:rFonts w:eastAsia="Calibri"/>
          <w:color w:val="000000"/>
          <w:spacing w:val="-1"/>
          <w:sz w:val="28"/>
          <w:szCs w:val="28"/>
        </w:rPr>
        <w:t xml:space="preserve">ного, культурного, спортивного и торгового назначения, вновь создаваемых в </w:t>
      </w:r>
      <w:r w:rsidRPr="008E2FAC">
        <w:rPr>
          <w:rFonts w:eastAsia="Calibri"/>
          <w:color w:val="000000"/>
          <w:spacing w:val="4"/>
          <w:sz w:val="28"/>
          <w:szCs w:val="28"/>
        </w:rPr>
        <w:t>рамках реализации инвестиционных проектов,    одобренных инвестицион</w:t>
      </w:r>
      <w:r w:rsidRPr="008E2FAC">
        <w:rPr>
          <w:rFonts w:eastAsia="Calibri"/>
          <w:color w:val="000000"/>
          <w:spacing w:val="4"/>
          <w:sz w:val="28"/>
          <w:szCs w:val="28"/>
        </w:rPr>
        <w:softHyphen/>
      </w:r>
      <w:r w:rsidRPr="008E2FAC">
        <w:rPr>
          <w:rFonts w:eastAsia="Calibri"/>
          <w:color w:val="000000"/>
          <w:spacing w:val="1"/>
          <w:sz w:val="28"/>
          <w:szCs w:val="28"/>
        </w:rPr>
        <w:t>ным Советом администрации города и утвержденных мэром города либо со</w:t>
      </w:r>
      <w:r w:rsidRPr="008E2FAC">
        <w:rPr>
          <w:rFonts w:eastAsia="Calibri"/>
          <w:color w:val="000000"/>
          <w:sz w:val="28"/>
          <w:szCs w:val="28"/>
        </w:rPr>
        <w:t xml:space="preserve">гласованных с Правительством края, на срок окупаемости инвестиционного </w:t>
      </w:r>
      <w:r w:rsidRPr="008E2FAC">
        <w:rPr>
          <w:rFonts w:eastAsia="Calibri"/>
          <w:color w:val="000000"/>
          <w:spacing w:val="1"/>
          <w:sz w:val="28"/>
          <w:szCs w:val="28"/>
        </w:rPr>
        <w:t>проекта, но не более 5-ти лет с</w:t>
      </w:r>
      <w:proofErr w:type="gramEnd"/>
      <w:r w:rsidRPr="008E2FAC">
        <w:rPr>
          <w:rFonts w:eastAsia="Calibri"/>
          <w:color w:val="000000"/>
          <w:spacing w:val="1"/>
          <w:sz w:val="28"/>
          <w:szCs w:val="28"/>
        </w:rPr>
        <w:t xml:space="preserve"> даты заключения договора аренды земельно</w:t>
      </w:r>
      <w:r w:rsidRPr="008E2FAC">
        <w:rPr>
          <w:rFonts w:eastAsia="Calibri"/>
          <w:color w:val="000000"/>
          <w:spacing w:val="1"/>
          <w:sz w:val="28"/>
          <w:szCs w:val="28"/>
        </w:rPr>
        <w:softHyphen/>
      </w:r>
      <w:r w:rsidRPr="008E2FAC">
        <w:rPr>
          <w:rFonts w:eastAsia="Calibri"/>
          <w:color w:val="000000"/>
          <w:spacing w:val="2"/>
          <w:sz w:val="28"/>
          <w:szCs w:val="28"/>
        </w:rPr>
        <w:t xml:space="preserve">го участка. </w:t>
      </w:r>
      <w:r w:rsidRPr="008E2FAC">
        <w:rPr>
          <w:rFonts w:eastAsia="Calibri"/>
          <w:i/>
          <w:iCs/>
          <w:color w:val="000000"/>
          <w:spacing w:val="2"/>
          <w:sz w:val="28"/>
          <w:szCs w:val="28"/>
        </w:rPr>
        <w:t xml:space="preserve">Справка: применение данного коэффициента снижет арендные </w:t>
      </w:r>
      <w:r w:rsidRPr="008E2FAC">
        <w:rPr>
          <w:rFonts w:eastAsia="Calibri"/>
          <w:i/>
          <w:iCs/>
          <w:color w:val="000000"/>
          <w:sz w:val="28"/>
          <w:szCs w:val="28"/>
        </w:rPr>
        <w:t>платежи в 10 раз</w:t>
      </w:r>
      <w:proofErr w:type="gramStart"/>
      <w:r w:rsidRPr="008E2FAC">
        <w:rPr>
          <w:rFonts w:eastAsia="Calibri"/>
          <w:i/>
          <w:iCs/>
          <w:color w:val="000000"/>
          <w:sz w:val="28"/>
          <w:szCs w:val="28"/>
        </w:rPr>
        <w:t>.</w:t>
      </w:r>
      <w:proofErr w:type="gramEnd"/>
      <w:r w:rsidR="00302B67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302B67">
        <w:rPr>
          <w:rFonts w:eastAsia="Calibri"/>
          <w:iCs/>
          <w:color w:val="000000"/>
          <w:sz w:val="28"/>
          <w:szCs w:val="28"/>
        </w:rPr>
        <w:t>(</w:t>
      </w:r>
      <w:proofErr w:type="gramStart"/>
      <w:r w:rsidR="00302B67">
        <w:rPr>
          <w:rFonts w:eastAsia="Calibri"/>
          <w:iCs/>
          <w:color w:val="000000"/>
          <w:sz w:val="28"/>
          <w:szCs w:val="28"/>
        </w:rPr>
        <w:t>п</w:t>
      </w:r>
      <w:proofErr w:type="gramEnd"/>
      <w:r w:rsidR="00302B67" w:rsidRPr="00302B67">
        <w:rPr>
          <w:bCs/>
          <w:iCs/>
          <w:sz w:val="28"/>
          <w:szCs w:val="28"/>
        </w:rPr>
        <w:t xml:space="preserve">остановление </w:t>
      </w:r>
      <w:r w:rsidR="00302B67">
        <w:rPr>
          <w:bCs/>
          <w:iCs/>
          <w:sz w:val="28"/>
          <w:szCs w:val="28"/>
        </w:rPr>
        <w:t>а</w:t>
      </w:r>
      <w:r w:rsidR="00302B67" w:rsidRPr="00302B67">
        <w:rPr>
          <w:bCs/>
          <w:iCs/>
          <w:sz w:val="28"/>
          <w:szCs w:val="28"/>
        </w:rPr>
        <w:t xml:space="preserve">дминистрации города Хабаровска от 31.12.2014 </w:t>
      </w:r>
      <w:r w:rsidR="00302B67">
        <w:rPr>
          <w:bCs/>
          <w:iCs/>
          <w:sz w:val="28"/>
          <w:szCs w:val="28"/>
        </w:rPr>
        <w:t>№</w:t>
      </w:r>
      <w:r w:rsidR="00302B67" w:rsidRPr="00302B67">
        <w:rPr>
          <w:bCs/>
          <w:iCs/>
          <w:sz w:val="28"/>
          <w:szCs w:val="28"/>
        </w:rPr>
        <w:t xml:space="preserve"> 5729</w:t>
      </w:r>
      <w:r w:rsidR="00302B67" w:rsidRPr="00302B67">
        <w:rPr>
          <w:bCs/>
          <w:iCs/>
          <w:sz w:val="28"/>
          <w:szCs w:val="28"/>
        </w:rPr>
        <w:br/>
      </w:r>
      <w:r w:rsidR="00302B67">
        <w:rPr>
          <w:bCs/>
          <w:iCs/>
          <w:sz w:val="28"/>
          <w:szCs w:val="28"/>
        </w:rPr>
        <w:t>«</w:t>
      </w:r>
      <w:r w:rsidR="00302B67" w:rsidRPr="00302B67">
        <w:rPr>
          <w:bCs/>
          <w:iCs/>
          <w:sz w:val="28"/>
          <w:szCs w:val="28"/>
        </w:rPr>
        <w:t xml:space="preserve">Об утверждении Положения </w:t>
      </w:r>
      <w:r w:rsidR="00302B67">
        <w:rPr>
          <w:bCs/>
          <w:iCs/>
          <w:sz w:val="28"/>
          <w:szCs w:val="28"/>
        </w:rPr>
        <w:t>«</w:t>
      </w:r>
      <w:r w:rsidR="00302B67" w:rsidRPr="00302B67">
        <w:rPr>
          <w:bCs/>
          <w:iCs/>
          <w:sz w:val="28"/>
          <w:szCs w:val="28"/>
        </w:rPr>
        <w:t>О порядке определения арендной платы за земельные участки</w:t>
      </w:r>
      <w:r w:rsidR="00302B67">
        <w:rPr>
          <w:bCs/>
          <w:iCs/>
          <w:sz w:val="28"/>
          <w:szCs w:val="28"/>
        </w:rPr>
        <w:t>»).</w:t>
      </w:r>
      <w:r w:rsidR="00302B67" w:rsidRPr="00302B67">
        <w:rPr>
          <w:bCs/>
          <w:iCs/>
          <w:sz w:val="28"/>
          <w:szCs w:val="28"/>
        </w:rPr>
        <w:t xml:space="preserve"> </w:t>
      </w:r>
    </w:p>
    <w:p w:rsidR="00AD709D" w:rsidRPr="00AD709D" w:rsidRDefault="00AD709D" w:rsidP="00AD709D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Style w:val="a4"/>
          <w:sz w:val="28"/>
          <w:szCs w:val="28"/>
        </w:rPr>
      </w:pPr>
      <w:r w:rsidRPr="00AD709D">
        <w:rPr>
          <w:rStyle w:val="a4"/>
          <w:rFonts w:ascii="Times New Roman" w:hAnsi="Times New Roman" w:cs="Times New Roman"/>
          <w:sz w:val="28"/>
          <w:szCs w:val="28"/>
        </w:rPr>
        <w:t>Гарантии по кредитам</w:t>
      </w:r>
    </w:p>
    <w:p w:rsidR="00AD709D" w:rsidRPr="00AD709D" w:rsidRDefault="00F94AE4" w:rsidP="00AD709D">
      <w:pPr>
        <w:pStyle w:val="a5"/>
        <w:numPr>
          <w:ilvl w:val="2"/>
          <w:numId w:val="15"/>
        </w:numPr>
        <w:shd w:val="clear" w:color="auto" w:fill="FFFFFF"/>
        <w:spacing w:before="324" w:after="0" w:line="317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государственных гарантий края</w:t>
      </w:r>
      <w:r w:rsidRPr="00AD7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обеспечения исполнения обязательств по возврату суммы кредита (погашению основного долга). Государственные гарантии предоставляются на цели в соответствии со статьей 19 Федерального закона от 26 июля 2006 г. № 135-ФЗ </w:t>
      </w:r>
      <w:r w:rsid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7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4060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конкурсной основе по инвестиционным проектам (постановление Правительства края от 25.04.2013 № 94-пр </w:t>
      </w:r>
      <w:r w:rsidRPr="00AD709D">
        <w:rPr>
          <w:rFonts w:ascii="Times New Roman" w:hAnsi="Times New Roman" w:cs="Times New Roman"/>
          <w:sz w:val="28"/>
          <w:szCs w:val="28"/>
        </w:rPr>
        <w:t>«О предоставлении государственных гарантий Хабаровского края»</w:t>
      </w:r>
      <w:r w:rsidRPr="00AD70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6F55" w:rsidRPr="009F6F55" w:rsidRDefault="00AD709D" w:rsidP="00AD709D">
      <w:pPr>
        <w:pStyle w:val="a5"/>
        <w:numPr>
          <w:ilvl w:val="2"/>
          <w:numId w:val="15"/>
        </w:numPr>
        <w:shd w:val="clear" w:color="auto" w:fill="FFFFFF"/>
        <w:spacing w:before="324" w:after="0" w:line="317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8E2FAC" w:rsidRPr="00AD709D">
        <w:rPr>
          <w:rFonts w:ascii="Times New Roman" w:eastAsia="Calibri" w:hAnsi="Times New Roman" w:cs="Times New Roman"/>
          <w:color w:val="000000"/>
          <w:sz w:val="28"/>
          <w:szCs w:val="28"/>
        </w:rPr>
        <w:t>редоставляются муниципальные гарантии</w:t>
      </w:r>
      <w:r w:rsidR="008E2FAC" w:rsidRPr="00AD709D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8E2FAC" w:rsidRPr="00AD709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Хабаровска от 24.08.2009 </w:t>
      </w:r>
      <w:r w:rsidR="00BC61A4" w:rsidRPr="00AD709D">
        <w:rPr>
          <w:rFonts w:ascii="Times New Roman" w:hAnsi="Times New Roman" w:cs="Times New Roman"/>
          <w:sz w:val="28"/>
          <w:szCs w:val="28"/>
        </w:rPr>
        <w:t xml:space="preserve">№ </w:t>
      </w:r>
      <w:r w:rsidR="008E2FAC" w:rsidRPr="00AD709D">
        <w:rPr>
          <w:rFonts w:ascii="Times New Roman" w:hAnsi="Times New Roman" w:cs="Times New Roman"/>
          <w:sz w:val="28"/>
          <w:szCs w:val="28"/>
        </w:rPr>
        <w:t>3047</w:t>
      </w:r>
      <w:r w:rsidR="00BC61A4" w:rsidRPr="00AD709D">
        <w:rPr>
          <w:rFonts w:ascii="Times New Roman" w:hAnsi="Times New Roman" w:cs="Times New Roman"/>
          <w:sz w:val="28"/>
          <w:szCs w:val="28"/>
        </w:rPr>
        <w:t xml:space="preserve"> «</w:t>
      </w:r>
      <w:r w:rsidR="008E2FAC" w:rsidRPr="00AD709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муниципальных гарантий городского округа </w:t>
      </w:r>
      <w:r w:rsidR="00BC61A4" w:rsidRPr="00AD709D">
        <w:rPr>
          <w:rFonts w:ascii="Times New Roman" w:hAnsi="Times New Roman" w:cs="Times New Roman"/>
          <w:sz w:val="28"/>
          <w:szCs w:val="28"/>
        </w:rPr>
        <w:t>«</w:t>
      </w:r>
      <w:r w:rsidR="008E2FAC" w:rsidRPr="00AD709D">
        <w:rPr>
          <w:rFonts w:ascii="Times New Roman" w:hAnsi="Times New Roman" w:cs="Times New Roman"/>
          <w:sz w:val="28"/>
          <w:szCs w:val="28"/>
        </w:rPr>
        <w:t>Город Хабаровск</w:t>
      </w:r>
      <w:r w:rsidR="00BC61A4" w:rsidRPr="00AD709D">
        <w:rPr>
          <w:rFonts w:ascii="Times New Roman" w:hAnsi="Times New Roman" w:cs="Times New Roman"/>
          <w:sz w:val="28"/>
          <w:szCs w:val="28"/>
        </w:rPr>
        <w:t>».)</w:t>
      </w:r>
      <w:r w:rsidR="001B7090">
        <w:rPr>
          <w:rFonts w:ascii="Times New Roman" w:hAnsi="Times New Roman" w:cs="Times New Roman"/>
          <w:sz w:val="28"/>
          <w:szCs w:val="28"/>
        </w:rPr>
        <w:t>.</w:t>
      </w:r>
    </w:p>
    <w:p w:rsidR="009F6F55" w:rsidRDefault="009F6F55" w:rsidP="009F6F55">
      <w:pPr>
        <w:pStyle w:val="a5"/>
        <w:shd w:val="clear" w:color="auto" w:fill="FFFFFF"/>
        <w:spacing w:before="324" w:after="0" w:line="317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6F55" w:rsidRDefault="009F6F55" w:rsidP="009F6F55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9F6F55">
        <w:rPr>
          <w:rStyle w:val="a4"/>
          <w:rFonts w:ascii="Times New Roman" w:hAnsi="Times New Roman" w:cs="Times New Roman"/>
          <w:sz w:val="28"/>
          <w:szCs w:val="28"/>
        </w:rPr>
        <w:t>В настоящее время ведется работа по введению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9F6F55">
        <w:rPr>
          <w:rStyle w:val="a4"/>
          <w:rFonts w:ascii="Times New Roman" w:hAnsi="Times New Roman" w:cs="Times New Roman"/>
          <w:sz w:val="28"/>
          <w:szCs w:val="28"/>
        </w:rPr>
        <w:t xml:space="preserve"> преф</w:t>
      </w:r>
      <w:r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9F6F55">
        <w:rPr>
          <w:rStyle w:val="a4"/>
          <w:rFonts w:ascii="Times New Roman" w:hAnsi="Times New Roman" w:cs="Times New Roman"/>
          <w:sz w:val="28"/>
          <w:szCs w:val="28"/>
        </w:rPr>
        <w:t>ренций:</w:t>
      </w:r>
    </w:p>
    <w:p w:rsidR="009F6F55" w:rsidRPr="009F6F55" w:rsidRDefault="009F6F55" w:rsidP="009F6F55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ставки налога по упрощенной системе налогообложения с объектом налогообложения "доходы "  (с 6 %  до 1 %) с предоставлением субъектам РФ права дифференцировать ставку по муниципальным образованиям края.</w:t>
      </w:r>
    </w:p>
    <w:p w:rsidR="009F6F55" w:rsidRPr="009F6F55" w:rsidRDefault="009F6F55" w:rsidP="009F6F55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6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перечня видов деятельности для применения патентной системы налогообложения.</w:t>
      </w:r>
    </w:p>
    <w:p w:rsidR="009F6F55" w:rsidRPr="009F6F55" w:rsidRDefault="009F6F55" w:rsidP="009F6F55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6F55">
        <w:rPr>
          <w:rFonts w:ascii="Times New Roman" w:hAnsi="Times New Roman" w:cs="Times New Roman"/>
          <w:sz w:val="28"/>
          <w:szCs w:val="28"/>
        </w:rPr>
        <w:t xml:space="preserve">В настоящее время ведётся работа по подготовке проекта по установлению ставки земельного налога в пониженном размере (0,5%) в </w:t>
      </w:r>
      <w:r w:rsidRPr="009F6F55">
        <w:rPr>
          <w:rFonts w:ascii="Times New Roman" w:hAnsi="Times New Roman" w:cs="Times New Roman"/>
          <w:sz w:val="28"/>
          <w:szCs w:val="28"/>
        </w:rPr>
        <w:lastRenderedPageBreak/>
        <w:t>отношении земельных участков, предназначенных для производства строительных материалов и предоставления льготы по земельному налогу для организаций, получивших статус резидентов ТОСЭР (решение Хабаровской городской Думы от 23.11.2004 № 571 "Об утверждении Положения о местных налогах на территории городского округа "Город Хабаровск").</w:t>
      </w:r>
      <w:r w:rsidRPr="009F6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</w:p>
    <w:p w:rsidR="009F6F55" w:rsidRPr="009F6F55" w:rsidRDefault="009F6F55" w:rsidP="009F6F55">
      <w:pPr>
        <w:pStyle w:val="a5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F6F55">
        <w:rPr>
          <w:rFonts w:ascii="Times New Roman" w:hAnsi="Times New Roman" w:cs="Times New Roman"/>
          <w:bCs/>
          <w:sz w:val="28"/>
          <w:szCs w:val="28"/>
        </w:rPr>
        <w:t>Проходит процедуру ОРВ проект постановления Правительства Хабаровского края «Об определении соответствия критериям, которым должны отвечать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 для их размещения (реализации)».</w:t>
      </w:r>
    </w:p>
    <w:p w:rsidR="009F6F55" w:rsidRPr="009F6F55" w:rsidRDefault="009F6F55" w:rsidP="009F6F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6F55" w:rsidRPr="009F6F55" w:rsidRDefault="009F6F55" w:rsidP="009F6F5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F6F55" w:rsidRPr="009F6F55" w:rsidRDefault="009F6F55" w:rsidP="009F6F55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</w:p>
    <w:p w:rsidR="008E2FAC" w:rsidRPr="009F6F55" w:rsidRDefault="008E2FAC" w:rsidP="009F6F55">
      <w:pPr>
        <w:pStyle w:val="a5"/>
        <w:shd w:val="clear" w:color="auto" w:fill="FFFFFF"/>
        <w:spacing w:before="324" w:after="0" w:line="317" w:lineRule="exac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B6" w:rsidRPr="009F6F55" w:rsidRDefault="00A174B6" w:rsidP="0036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4B6" w:rsidRPr="009F6F55" w:rsidSect="001A7880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A9" w:rsidRDefault="00C359A9">
      <w:pPr>
        <w:spacing w:after="0" w:line="240" w:lineRule="auto"/>
      </w:pPr>
      <w:r>
        <w:separator/>
      </w:r>
    </w:p>
  </w:endnote>
  <w:endnote w:type="continuationSeparator" w:id="0">
    <w:p w:rsidR="00C359A9" w:rsidRDefault="00C3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A9" w:rsidRDefault="00C359A9">
      <w:pPr>
        <w:spacing w:after="0" w:line="240" w:lineRule="auto"/>
      </w:pPr>
      <w:r>
        <w:separator/>
      </w:r>
    </w:p>
  </w:footnote>
  <w:footnote w:type="continuationSeparator" w:id="0">
    <w:p w:rsidR="00C359A9" w:rsidRDefault="00C3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3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7880" w:rsidRPr="009F6F55" w:rsidRDefault="00EF3E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6F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7880" w:rsidRPr="009F6F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6F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6C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F6F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45C1" w:rsidRPr="0030301F" w:rsidRDefault="00C359A9" w:rsidP="0030301F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4CD748"/>
    <w:lvl w:ilvl="0">
      <w:numFmt w:val="bullet"/>
      <w:lvlText w:val="*"/>
      <w:lvlJc w:val="left"/>
    </w:lvl>
  </w:abstractNum>
  <w:abstractNum w:abstractNumId="1">
    <w:nsid w:val="00B12C31"/>
    <w:multiLevelType w:val="hybridMultilevel"/>
    <w:tmpl w:val="1D24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3E65"/>
    <w:multiLevelType w:val="hybridMultilevel"/>
    <w:tmpl w:val="F0F0B0E4"/>
    <w:lvl w:ilvl="0" w:tplc="D2AA4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E73E3A"/>
    <w:multiLevelType w:val="hybridMultilevel"/>
    <w:tmpl w:val="1376F1A8"/>
    <w:lvl w:ilvl="0" w:tplc="B3B6F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81184F"/>
    <w:multiLevelType w:val="hybridMultilevel"/>
    <w:tmpl w:val="8230FFF0"/>
    <w:lvl w:ilvl="0" w:tplc="B3B6F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A394C"/>
    <w:multiLevelType w:val="multilevel"/>
    <w:tmpl w:val="F70AE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293C05"/>
    <w:multiLevelType w:val="hybridMultilevel"/>
    <w:tmpl w:val="668C6884"/>
    <w:lvl w:ilvl="0" w:tplc="13F0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672E4"/>
    <w:multiLevelType w:val="hybridMultilevel"/>
    <w:tmpl w:val="AB963BF0"/>
    <w:lvl w:ilvl="0" w:tplc="D2AA4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52F50"/>
    <w:multiLevelType w:val="hybridMultilevel"/>
    <w:tmpl w:val="9B24441A"/>
    <w:lvl w:ilvl="0" w:tplc="E360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2422E"/>
    <w:multiLevelType w:val="hybridMultilevel"/>
    <w:tmpl w:val="4962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40887"/>
    <w:multiLevelType w:val="hybridMultilevel"/>
    <w:tmpl w:val="9ED85AA0"/>
    <w:lvl w:ilvl="0" w:tplc="11D2FDA6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7502FC"/>
    <w:multiLevelType w:val="hybridMultilevel"/>
    <w:tmpl w:val="8E9EC524"/>
    <w:lvl w:ilvl="0" w:tplc="B874D8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3905A74"/>
    <w:multiLevelType w:val="multilevel"/>
    <w:tmpl w:val="DB001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0ED118C"/>
    <w:multiLevelType w:val="hybridMultilevel"/>
    <w:tmpl w:val="B7D2985A"/>
    <w:lvl w:ilvl="0" w:tplc="11D2FDA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CD1B9A"/>
    <w:multiLevelType w:val="hybridMultilevel"/>
    <w:tmpl w:val="0F2080B2"/>
    <w:lvl w:ilvl="0" w:tplc="D2AA4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03D18"/>
    <w:multiLevelType w:val="multilevel"/>
    <w:tmpl w:val="C3424A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B75060B"/>
    <w:multiLevelType w:val="multilevel"/>
    <w:tmpl w:val="C3424A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CE20E50"/>
    <w:multiLevelType w:val="multilevel"/>
    <w:tmpl w:val="DB001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35C05E5"/>
    <w:multiLevelType w:val="hybridMultilevel"/>
    <w:tmpl w:val="C1DC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50A37"/>
    <w:multiLevelType w:val="hybridMultilevel"/>
    <w:tmpl w:val="00284B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221DF"/>
    <w:multiLevelType w:val="hybridMultilevel"/>
    <w:tmpl w:val="32A2C6BC"/>
    <w:lvl w:ilvl="0" w:tplc="D2AA4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0D3DB6"/>
    <w:multiLevelType w:val="hybridMultilevel"/>
    <w:tmpl w:val="B6789514"/>
    <w:lvl w:ilvl="0" w:tplc="913C47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77275D3A"/>
    <w:multiLevelType w:val="multilevel"/>
    <w:tmpl w:val="AD7E70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B81630F"/>
    <w:multiLevelType w:val="hybridMultilevel"/>
    <w:tmpl w:val="E364F07C"/>
    <w:lvl w:ilvl="0" w:tplc="B3B6F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7"/>
  </w:num>
  <w:num w:numId="5">
    <w:abstractNumId w:val="14"/>
  </w:num>
  <w:num w:numId="6">
    <w:abstractNumId w:val="20"/>
  </w:num>
  <w:num w:numId="7">
    <w:abstractNumId w:val="19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23"/>
  </w:num>
  <w:num w:numId="14">
    <w:abstractNumId w:val="21"/>
  </w:num>
  <w:num w:numId="15">
    <w:abstractNumId w:val="5"/>
  </w:num>
  <w:num w:numId="16">
    <w:abstractNumId w:val="17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1"/>
  </w:num>
  <w:num w:numId="21">
    <w:abstractNumId w:val="6"/>
  </w:num>
  <w:num w:numId="22">
    <w:abstractNumId w:val="22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16D"/>
    <w:rsid w:val="0001467F"/>
    <w:rsid w:val="00022085"/>
    <w:rsid w:val="00067E0D"/>
    <w:rsid w:val="00074532"/>
    <w:rsid w:val="000970AD"/>
    <w:rsid w:val="000C54F7"/>
    <w:rsid w:val="000E34EC"/>
    <w:rsid w:val="00112485"/>
    <w:rsid w:val="001512D7"/>
    <w:rsid w:val="00153073"/>
    <w:rsid w:val="001A7880"/>
    <w:rsid w:val="001B7090"/>
    <w:rsid w:val="001E2EE4"/>
    <w:rsid w:val="002F7ABC"/>
    <w:rsid w:val="00302B67"/>
    <w:rsid w:val="0036755C"/>
    <w:rsid w:val="003B1EC8"/>
    <w:rsid w:val="003F6E54"/>
    <w:rsid w:val="00406070"/>
    <w:rsid w:val="00430159"/>
    <w:rsid w:val="0044148C"/>
    <w:rsid w:val="004A23C7"/>
    <w:rsid w:val="004F0862"/>
    <w:rsid w:val="0051359E"/>
    <w:rsid w:val="00525D14"/>
    <w:rsid w:val="005358B5"/>
    <w:rsid w:val="005771F4"/>
    <w:rsid w:val="005A38F6"/>
    <w:rsid w:val="005B2D32"/>
    <w:rsid w:val="005C416D"/>
    <w:rsid w:val="005D1891"/>
    <w:rsid w:val="0061120B"/>
    <w:rsid w:val="00630ABA"/>
    <w:rsid w:val="006B3DDA"/>
    <w:rsid w:val="006C03AC"/>
    <w:rsid w:val="006D1D55"/>
    <w:rsid w:val="006E0746"/>
    <w:rsid w:val="006F5B1A"/>
    <w:rsid w:val="00737752"/>
    <w:rsid w:val="00741068"/>
    <w:rsid w:val="007825C8"/>
    <w:rsid w:val="0078540C"/>
    <w:rsid w:val="00786ABB"/>
    <w:rsid w:val="007C3947"/>
    <w:rsid w:val="007E4C43"/>
    <w:rsid w:val="008607CD"/>
    <w:rsid w:val="0087141A"/>
    <w:rsid w:val="008835A5"/>
    <w:rsid w:val="00895DEE"/>
    <w:rsid w:val="008A7BF1"/>
    <w:rsid w:val="008B4F2D"/>
    <w:rsid w:val="008E2FAC"/>
    <w:rsid w:val="00913AD6"/>
    <w:rsid w:val="00931B18"/>
    <w:rsid w:val="009634CA"/>
    <w:rsid w:val="009B581B"/>
    <w:rsid w:val="009D1DA7"/>
    <w:rsid w:val="009F6F55"/>
    <w:rsid w:val="00A02847"/>
    <w:rsid w:val="00A174B6"/>
    <w:rsid w:val="00A50997"/>
    <w:rsid w:val="00A8515A"/>
    <w:rsid w:val="00AD6127"/>
    <w:rsid w:val="00AD709D"/>
    <w:rsid w:val="00B25C34"/>
    <w:rsid w:val="00B3728A"/>
    <w:rsid w:val="00B63F7D"/>
    <w:rsid w:val="00B91666"/>
    <w:rsid w:val="00BC61A4"/>
    <w:rsid w:val="00BF613A"/>
    <w:rsid w:val="00C059C9"/>
    <w:rsid w:val="00C359A9"/>
    <w:rsid w:val="00C74AB1"/>
    <w:rsid w:val="00C74C63"/>
    <w:rsid w:val="00CC3916"/>
    <w:rsid w:val="00D64874"/>
    <w:rsid w:val="00D90099"/>
    <w:rsid w:val="00E14989"/>
    <w:rsid w:val="00E367A2"/>
    <w:rsid w:val="00E410A9"/>
    <w:rsid w:val="00EF3ECE"/>
    <w:rsid w:val="00F47B8F"/>
    <w:rsid w:val="00F736C8"/>
    <w:rsid w:val="00F74B2F"/>
    <w:rsid w:val="00F94AE4"/>
    <w:rsid w:val="00FD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6D"/>
    <w:rPr>
      <w:b/>
      <w:bCs/>
    </w:rPr>
  </w:style>
  <w:style w:type="paragraph" w:customStyle="1" w:styleId="rtejustify">
    <w:name w:val="rtejustify"/>
    <w:basedOn w:val="a"/>
    <w:rsid w:val="005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1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16D"/>
  </w:style>
  <w:style w:type="paragraph" w:styleId="a8">
    <w:name w:val="footer"/>
    <w:basedOn w:val="a"/>
    <w:link w:val="a9"/>
    <w:uiPriority w:val="99"/>
    <w:unhideWhenUsed/>
    <w:rsid w:val="001A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880"/>
  </w:style>
  <w:style w:type="paragraph" w:styleId="aa">
    <w:name w:val="Balloon Text"/>
    <w:basedOn w:val="a"/>
    <w:link w:val="ab"/>
    <w:uiPriority w:val="99"/>
    <w:semiHidden/>
    <w:unhideWhenUsed/>
    <w:rsid w:val="00F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B2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9D1DA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6D"/>
    <w:rPr>
      <w:b/>
      <w:bCs/>
    </w:rPr>
  </w:style>
  <w:style w:type="paragraph" w:customStyle="1" w:styleId="rtejustify">
    <w:name w:val="rtejustify"/>
    <w:basedOn w:val="a"/>
    <w:rsid w:val="005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1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16D"/>
  </w:style>
  <w:style w:type="paragraph" w:styleId="a8">
    <w:name w:val="footer"/>
    <w:basedOn w:val="a"/>
    <w:link w:val="a9"/>
    <w:uiPriority w:val="99"/>
    <w:unhideWhenUsed/>
    <w:rsid w:val="001A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880"/>
  </w:style>
  <w:style w:type="paragraph" w:styleId="aa">
    <w:name w:val="Balloon Text"/>
    <w:basedOn w:val="a"/>
    <w:link w:val="ab"/>
    <w:uiPriority w:val="99"/>
    <w:semiHidden/>
    <w:unhideWhenUsed/>
    <w:rsid w:val="00F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B2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9D1D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CC002AB15B32F532123D04B0A8C46F96948BE7819DF556637D4B8EA50AD21B896711CDA888GCpEI" TargetMode="External"/><Relationship Id="rId13" Type="http://schemas.openxmlformats.org/officeDocument/2006/relationships/hyperlink" Target="consultantplus://offline/ref=EAB7EF7549DF13BA7E4B6F015AAD10E14313A551AA40ACBC536D878F4Dr4O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D1597B0F65688F6EB24B1A87005657952E3058533B9F060DF07C8228AD0EB3A48473419A61C667ZB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F3D149B172340C8DA93582554E0D44DC9052258C8E41E5158CB32D21872F05F6745555F5AD0CDj8p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1F67A3320EF0B1B017A3EE67ADDFDD5424A41AE58263F5B830F27AEEFF23E3030B88F3EC6E86EEC67C41j576G" TargetMode="External"/><Relationship Id="rId10" Type="http://schemas.openxmlformats.org/officeDocument/2006/relationships/hyperlink" Target="consultantplus://offline/ref=5B6F3D149B172340C8DA93582554E0D44DC9052258C8E41E5158CB32D21872F05F6745555F5AD0CEj8pF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F3D149B172340C8DA93582554E0D44DC9052258C8E41E5158CB32D21872F05F6745555F5AD0CFj8pFC" TargetMode="External"/><Relationship Id="rId14" Type="http://schemas.openxmlformats.org/officeDocument/2006/relationships/hyperlink" Target="consultantplus://offline/ref=937D30AAE9F254BD0CD5F2E67C360A3CEFF709C260B14BB7D9E2BEFE5A87A921378C98B57583A01187C39CP0q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0BC2-E29E-448F-B6FA-0F156FE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 Александр Сергеевич</dc:creator>
  <cp:lastModifiedBy>Павленко С.В.</cp:lastModifiedBy>
  <cp:revision>2</cp:revision>
  <cp:lastPrinted>2015-04-03T06:54:00Z</cp:lastPrinted>
  <dcterms:created xsi:type="dcterms:W3CDTF">2015-04-08T04:29:00Z</dcterms:created>
  <dcterms:modified xsi:type="dcterms:W3CDTF">2015-04-08T04:29:00Z</dcterms:modified>
</cp:coreProperties>
</file>